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29" w:rsidRPr="00A24129" w:rsidRDefault="00A24129" w:rsidP="00CE7339">
      <w:pPr>
        <w:widowControl/>
        <w:wordWrap/>
        <w:autoSpaceDE/>
        <w:autoSpaceDN/>
        <w:spacing w:after="0" w:line="240" w:lineRule="auto"/>
        <w:jc w:val="center"/>
        <w:rPr>
          <w:rFonts w:ascii="함초롬돋움" w:eastAsia="함초롬돋움" w:hAnsi="함초롬돋움" w:cs="함초롬돋움"/>
          <w:b/>
          <w:color w:val="000000"/>
          <w:kern w:val="0"/>
          <w:sz w:val="18"/>
          <w:szCs w:val="18"/>
        </w:rPr>
      </w:pPr>
      <w:r w:rsidRPr="00A24129">
        <w:rPr>
          <w:rFonts w:ascii="함초롬돋움" w:eastAsia="함초롬돋움" w:hAnsi="함초롬돋움" w:cs="함초롬돋움" w:hint="eastAsia"/>
          <w:b/>
          <w:color w:val="000000"/>
          <w:kern w:val="0"/>
          <w:sz w:val="18"/>
          <w:szCs w:val="18"/>
        </w:rPr>
        <w:t>전후 아시아 안보 규범의 확산과 지역화: 아시아 지역주의의 행위(Agency)</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jc w:val="right"/>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동아시아지역질서연구회 대학원생 세미나</w:t>
      </w:r>
    </w:p>
    <w:p w:rsidR="00A24129" w:rsidRPr="00A24129" w:rsidRDefault="00A24129" w:rsidP="00CE7339">
      <w:pPr>
        <w:widowControl/>
        <w:wordWrap/>
        <w:autoSpaceDE/>
        <w:autoSpaceDN/>
        <w:spacing w:after="0" w:line="240" w:lineRule="auto"/>
        <w:jc w:val="right"/>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석사과정 이재현</w:t>
      </w:r>
    </w:p>
    <w:p w:rsidR="00A24129" w:rsidRPr="00A24129" w:rsidRDefault="00A24129" w:rsidP="00CE7339">
      <w:pPr>
        <w:widowControl/>
        <w:wordWrap/>
        <w:autoSpaceDE/>
        <w:autoSpaceDN/>
        <w:spacing w:after="0" w:line="240" w:lineRule="auto"/>
        <w:jc w:val="right"/>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2015년 1월 21일 </w:t>
      </w:r>
    </w:p>
    <w:p w:rsidR="004D5658" w:rsidRDefault="004D5658" w:rsidP="00CE7339">
      <w:pPr>
        <w:widowControl/>
        <w:wordWrap/>
        <w:autoSpaceDE/>
        <w:autoSpaceDN/>
        <w:spacing w:after="0" w:line="240" w:lineRule="auto"/>
        <w:rPr>
          <w:rFonts w:ascii="함초롬돋움" w:eastAsia="함초롬돋움" w:hAnsi="함초롬돋움" w:cs="함초롬돋움" w:hint="eastAsia"/>
          <w:color w:val="000000"/>
          <w:kern w:val="0"/>
          <w:sz w:val="18"/>
          <w:szCs w:val="18"/>
        </w:rPr>
      </w:pPr>
      <w:bookmarkStart w:id="0" w:name="_GoBack"/>
      <w:bookmarkEnd w:id="0"/>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핵심요약</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핵심질문: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1) 전후 아시아에서는 다자 안보기구가 왜 설립되지 않았는가?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 냉전 이후에도 왜 아시아의 지역 제도들은 '연성'적인 성격을 버리지 못하고 있는가?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문제제기: 전후 아시아 안보 기구의 부재에 대해서 현실주의적 입장과 자유주의적 입장은 권력과 합리적 계산을 강조하고 있으며 한 구성주의적 입장(</w:t>
      </w:r>
      <w:proofErr w:type="spellStart"/>
      <w:r w:rsidRPr="00A24129">
        <w:rPr>
          <w:rFonts w:ascii="함초롬돋움" w:eastAsia="함초롬돋움" w:hAnsi="함초롬돋움" w:cs="함초롬돋움" w:hint="eastAsia"/>
          <w:color w:val="000000"/>
          <w:kern w:val="0"/>
          <w:sz w:val="18"/>
          <w:szCs w:val="18"/>
        </w:rPr>
        <w:t>카첸스타인</w:t>
      </w:r>
      <w:proofErr w:type="spellEnd"/>
      <w:r w:rsidRPr="00A24129">
        <w:rPr>
          <w:rFonts w:ascii="함초롬돋움" w:eastAsia="함초롬돋움" w:hAnsi="함초롬돋움" w:cs="함초롬돋움" w:hint="eastAsia"/>
          <w:color w:val="000000"/>
          <w:kern w:val="0"/>
          <w:sz w:val="18"/>
          <w:szCs w:val="18"/>
        </w:rPr>
        <w:t xml:space="preserve">)은 미국과 아시아 동맹들의 정체성의 간극, 즉 법-형식적 국내 지배의 형태의 차이와 역내 제도화의 수준, '열린 지역주의'와 이를 기피하는 아시아의 제도화 방식 등을 들고 있다. 그러나 이러한 </w:t>
      </w:r>
      <w:r w:rsidRPr="00A24129">
        <w:rPr>
          <w:rFonts w:ascii="함초롬돋움" w:eastAsia="함초롬돋움" w:hAnsi="함초롬돋움" w:cs="함초롬돋움" w:hint="eastAsia"/>
          <w:color w:val="000000"/>
          <w:kern w:val="0"/>
          <w:sz w:val="18"/>
          <w:szCs w:val="18"/>
          <w:u w:val="single"/>
        </w:rPr>
        <w:t>기존 논의들은 주로 미국의 다자적이기보다는 양자적인 아시아에서의 동맹정책을 설명하고 있으며, 역내의 동학을 간과한 측면이 있다.</w:t>
      </w:r>
      <w:r w:rsidRPr="00A24129">
        <w:rPr>
          <w:rFonts w:ascii="함초롬돋움" w:eastAsia="함초롬돋움" w:hAnsi="함초롬돋움" w:cs="함초롬돋움" w:hint="eastAsia"/>
          <w:color w:val="000000"/>
          <w:kern w:val="0"/>
          <w:sz w:val="18"/>
          <w:szCs w:val="18"/>
        </w:rPr>
        <w:t>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미국이 </w:t>
      </w:r>
      <w:proofErr w:type="spellStart"/>
      <w:r w:rsidRPr="00A24129">
        <w:rPr>
          <w:rFonts w:ascii="함초롬돋움" w:eastAsia="함초롬돋움" w:hAnsi="함초롬돋움" w:cs="함초롬돋움" w:hint="eastAsia"/>
          <w:color w:val="000000"/>
          <w:kern w:val="0"/>
          <w:sz w:val="18"/>
          <w:szCs w:val="18"/>
        </w:rPr>
        <w:t>아시아내</w:t>
      </w:r>
      <w:proofErr w:type="spellEnd"/>
      <w:r w:rsidRPr="00A24129">
        <w:rPr>
          <w:rFonts w:ascii="함초롬돋움" w:eastAsia="함초롬돋움" w:hAnsi="함초롬돋움" w:cs="함초롬돋움" w:hint="eastAsia"/>
          <w:color w:val="000000"/>
          <w:kern w:val="0"/>
          <w:sz w:val="18"/>
          <w:szCs w:val="18"/>
        </w:rPr>
        <w:t xml:space="preserve"> 다자기구를 기피한 것이 아니라 아시아 국가들이 안보영역에서의 다자주의를 거부한 것이었으며, 이는 역내 국가들이 집단 안보 기구를 서구의 지배 </w:t>
      </w:r>
      <w:proofErr w:type="spellStart"/>
      <w:r w:rsidRPr="00A24129">
        <w:rPr>
          <w:rFonts w:ascii="함초롬돋움" w:eastAsia="함초롬돋움" w:hAnsi="함초롬돋움" w:cs="함초롬돋움" w:hint="eastAsia"/>
          <w:color w:val="000000"/>
          <w:kern w:val="0"/>
          <w:sz w:val="18"/>
          <w:szCs w:val="18"/>
        </w:rPr>
        <w:t>메카니즘으로</w:t>
      </w:r>
      <w:proofErr w:type="spellEnd"/>
      <w:r w:rsidRPr="00A24129">
        <w:rPr>
          <w:rFonts w:ascii="함초롬돋움" w:eastAsia="함초롬돋움" w:hAnsi="함초롬돋움" w:cs="함초롬돋움" w:hint="eastAsia"/>
          <w:color w:val="000000"/>
          <w:kern w:val="0"/>
          <w:sz w:val="18"/>
          <w:szCs w:val="18"/>
        </w:rPr>
        <w:t xml:space="preserve"> 인식하였기 때문이다.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전후 아시아 국가들은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 xml:space="preserve"> 규범과 더불어 보다 연성적인 형태의 다자를 선호하는 "기존인지(cognitive prior)"를 가지고 있었으며 이는 탈냉전 아시아 안보 제도화에도 영향을 미쳤다.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 이론적 논의</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핵심질문: </w:t>
      </w:r>
      <w:r w:rsidRPr="00A24129">
        <w:rPr>
          <w:rFonts w:ascii="함초롬돋움" w:eastAsia="함초롬돋움" w:hAnsi="함초롬돋움" w:cs="함초롬돋움" w:hint="eastAsia"/>
          <w:color w:val="000000"/>
          <w:kern w:val="0"/>
          <w:sz w:val="18"/>
          <w:szCs w:val="18"/>
          <w:u w:val="single"/>
        </w:rPr>
        <w:t>왜 어떠한 관념과 규범은 특정 지역에서 설득력을 얻고 자리를 잡게 되는가</w:t>
      </w:r>
      <w:r w:rsidRPr="00A24129">
        <w:rPr>
          <w:rFonts w:ascii="함초롬돋움" w:eastAsia="함초롬돋움" w:hAnsi="함초롬돋움" w:cs="함초롬돋움" w:hint="eastAsia"/>
          <w:color w:val="000000"/>
          <w:kern w:val="0"/>
          <w:sz w:val="18"/>
          <w:szCs w:val="18"/>
        </w:rPr>
        <w:t>?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기존 논의는 "도덕적 세계시민주의," 즉 보다 규범적 우위를 지닌 글로벌 규범이 역내의 하위적 규범을 대체하는 방식으로 이해된다. 이러한 맥락에서 규범수신자(norm-taker)의 행위(agency)가 강조될 필요가 있는데, 그는 "구성적 로컬화(constitutive localization)"의 방식으로 확산된 규범을 인지하며 이는 어떤 규범이 특정 맥락에서 설득력을 갖는 동학을 설명하는 동시에 '누구의 관념이 중요한지'에 대한 </w:t>
      </w:r>
      <w:r w:rsidR="00CE7339">
        <w:rPr>
          <w:rFonts w:ascii="함초롬돋움" w:eastAsia="함초롬돋움" w:hAnsi="함초롬돋움" w:cs="함초롬돋움" w:hint="eastAsia"/>
          <w:color w:val="000000"/>
          <w:kern w:val="0"/>
          <w:sz w:val="18"/>
          <w:szCs w:val="18"/>
        </w:rPr>
        <w:t>해답</w:t>
      </w:r>
      <w:r w:rsidR="004D5658">
        <w:rPr>
          <w:rFonts w:ascii="함초롬돋움" w:eastAsia="함초롬돋움" w:hAnsi="함초롬돋움" w:cs="함초롬돋움" w:hint="eastAsia"/>
          <w:color w:val="000000"/>
          <w:kern w:val="0"/>
          <w:sz w:val="18"/>
          <w:szCs w:val="18"/>
        </w:rPr>
        <w:t>을</w:t>
      </w:r>
      <w:r w:rsidRPr="00A24129">
        <w:rPr>
          <w:rFonts w:ascii="함초롬돋움" w:eastAsia="함초롬돋움" w:hAnsi="함초롬돋움" w:cs="함초롬돋움" w:hint="eastAsia"/>
          <w:color w:val="000000"/>
          <w:kern w:val="0"/>
          <w:sz w:val="18"/>
          <w:szCs w:val="18"/>
        </w:rPr>
        <w:t xml:space="preserve"> 제시한다.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u w:val="single"/>
        </w:rPr>
        <w:t>제 1 세대 규범연구</w:t>
      </w:r>
      <w:r w:rsidRPr="00A24129">
        <w:rPr>
          <w:rFonts w:ascii="함초롬돋움" w:eastAsia="함초롬돋움" w:hAnsi="함초롬돋움" w:cs="함초롬돋움" w:hint="eastAsia"/>
          <w:color w:val="000000"/>
          <w:kern w:val="0"/>
          <w:sz w:val="18"/>
          <w:szCs w:val="18"/>
        </w:rPr>
        <w:t>: "도덕적 세계시민주의"</w:t>
      </w:r>
      <w:proofErr w:type="spellStart"/>
      <w:r w:rsidRPr="00A24129">
        <w:rPr>
          <w:rFonts w:ascii="함초롬돋움" w:eastAsia="함초롬돋움" w:hAnsi="함초롬돋움" w:cs="함초롬돋움" w:hint="eastAsia"/>
          <w:color w:val="000000"/>
          <w:kern w:val="0"/>
          <w:sz w:val="18"/>
          <w:szCs w:val="18"/>
        </w:rPr>
        <w:t>로</w:t>
      </w:r>
      <w:proofErr w:type="spellEnd"/>
      <w:r w:rsidRPr="00A24129">
        <w:rPr>
          <w:rFonts w:ascii="함초롬돋움" w:eastAsia="함초롬돋움" w:hAnsi="함초롬돋움" w:cs="함초롬돋움" w:hint="eastAsia"/>
          <w:color w:val="000000"/>
          <w:kern w:val="0"/>
          <w:sz w:val="18"/>
          <w:szCs w:val="18"/>
        </w:rPr>
        <w:t xml:space="preserve"> 볼</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수 있으며 1) 보편적인 규범을 다루며 2) 그 전달자는 보통 초국가적 행위자, "도덕적 사업가(entrepreneur)"로 인식되며 3) 규범 확산의 방식은 "교화(proselytism)"로 이해될 수 있으며 4) 규범적 충돌보다는 전이(conversion)에 중점을 두고 있다. 이러한 연구는 규범 확산을 로컬 국가들을 대상으로 한 '</w:t>
      </w:r>
      <w:r w:rsidR="00CE7339">
        <w:rPr>
          <w:rFonts w:ascii="함초롬돋움" w:eastAsia="함초롬돋움" w:hAnsi="함초롬돋움" w:cs="함초롬돋움" w:hint="eastAsia"/>
          <w:color w:val="000000"/>
          <w:kern w:val="0"/>
          <w:sz w:val="18"/>
          <w:szCs w:val="18"/>
        </w:rPr>
        <w:t>가르치는(teaching)</w:t>
      </w:r>
      <w:r w:rsidRPr="00A24129">
        <w:rPr>
          <w:rFonts w:ascii="함초롬돋움" w:eastAsia="함초롬돋움" w:hAnsi="함초롬돋움" w:cs="함초롬돋움" w:hint="eastAsia"/>
          <w:color w:val="000000"/>
          <w:kern w:val="0"/>
          <w:sz w:val="18"/>
          <w:szCs w:val="18"/>
        </w:rPr>
        <w:t>'인 입장에서 해석될 수 있으며 또한 국제적인 규범의 인과적 우위를 부여하는 단점을 가지고 있다.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u w:val="single"/>
        </w:rPr>
        <w:t>제 2 세대 규범연구</w:t>
      </w:r>
      <w:r w:rsidRPr="00A24129">
        <w:rPr>
          <w:rFonts w:ascii="함초롬돋움" w:eastAsia="함초롬돋움" w:hAnsi="함초롬돋움" w:cs="함초롬돋움" w:hint="eastAsia"/>
          <w:color w:val="000000"/>
          <w:kern w:val="0"/>
          <w:sz w:val="18"/>
          <w:szCs w:val="18"/>
        </w:rPr>
        <w:t>: 규범적 변화를 조건</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짓는 국내 정치 구조와 행위자를 강조함. 조직문화가 외부의 규범을 인식하고 계산하는데 인식적인 필터로 작용한다는 논의가 있는가 하면 (</w:t>
      </w:r>
      <w:proofErr w:type="spellStart"/>
      <w:r w:rsidRPr="00A24129">
        <w:rPr>
          <w:rFonts w:ascii="함초롬돋움" w:eastAsia="함초롬돋움" w:hAnsi="함초롬돋움" w:cs="함초롬돋움" w:hint="eastAsia"/>
          <w:color w:val="000000"/>
          <w:kern w:val="0"/>
          <w:sz w:val="18"/>
          <w:szCs w:val="18"/>
        </w:rPr>
        <w:t>Legro</w:t>
      </w:r>
      <w:proofErr w:type="spellEnd"/>
      <w:r w:rsidRPr="00A24129">
        <w:rPr>
          <w:rFonts w:ascii="함초롬돋움" w:eastAsia="함초롬돋움" w:hAnsi="함초롬돋움" w:cs="함초롬돋움" w:hint="eastAsia"/>
          <w:color w:val="000000"/>
          <w:kern w:val="0"/>
          <w:sz w:val="18"/>
          <w:szCs w:val="18"/>
        </w:rPr>
        <w:t>), 국제 규범과 국내 규범간의 문화적 정합성(match)등이 강조되기도 한다 (</w:t>
      </w:r>
      <w:proofErr w:type="spellStart"/>
      <w:r w:rsidRPr="00A24129">
        <w:rPr>
          <w:rFonts w:ascii="함초롬돋움" w:eastAsia="함초롬돋움" w:hAnsi="함초롬돋움" w:cs="함초롬돋움" w:hint="eastAsia"/>
          <w:color w:val="000000"/>
          <w:kern w:val="0"/>
          <w:sz w:val="18"/>
          <w:szCs w:val="18"/>
        </w:rPr>
        <w:t>Checkel</w:t>
      </w:r>
      <w:proofErr w:type="spellEnd"/>
      <w:r w:rsidRPr="00A24129">
        <w:rPr>
          <w:rFonts w:ascii="함초롬돋움" w:eastAsia="함초롬돋움" w:hAnsi="함초롬돋움" w:cs="함초롬돋움" w:hint="eastAsia"/>
          <w:color w:val="000000"/>
          <w:kern w:val="0"/>
          <w:sz w:val="18"/>
          <w:szCs w:val="18"/>
        </w:rPr>
        <w:t xml:space="preserve">). 이러한 논의들은 그러나 국내적 정체성을 지나치게 정적인 것으로 간주하여 국내외 규범간의 상호작용 즉 </w:t>
      </w:r>
      <w:r w:rsidR="00CE7339">
        <w:rPr>
          <w:rFonts w:ascii="함초롬돋움" w:eastAsia="함초롬돋움" w:hAnsi="함초롬돋움" w:cs="함초롬돋움"/>
          <w:color w:val="000000"/>
          <w:kern w:val="0"/>
          <w:sz w:val="18"/>
          <w:szCs w:val="18"/>
        </w:rPr>
        <w:t>‘</w:t>
      </w:r>
      <w:proofErr w:type="spellStart"/>
      <w:r w:rsidRPr="00A24129">
        <w:rPr>
          <w:rFonts w:ascii="함초롬돋움" w:eastAsia="함초롬돋움" w:hAnsi="함초롬돋움" w:cs="함초롬돋움" w:hint="eastAsia"/>
          <w:color w:val="000000"/>
          <w:kern w:val="0"/>
          <w:sz w:val="18"/>
          <w:szCs w:val="18"/>
        </w:rPr>
        <w:t>매치메이킹</w:t>
      </w:r>
      <w:proofErr w:type="spellEnd"/>
      <w:r w:rsidR="00CE7339">
        <w:rPr>
          <w:rFonts w:ascii="함초롬돋움" w:eastAsia="함초롬돋움" w:hAnsi="함초롬돋움" w:cs="함초롬돋움"/>
          <w:color w:val="000000"/>
          <w:kern w:val="0"/>
          <w:sz w:val="18"/>
          <w:szCs w:val="18"/>
        </w:rPr>
        <w:t>’</w:t>
      </w:r>
      <w:r w:rsidRPr="00A24129">
        <w:rPr>
          <w:rFonts w:ascii="함초롬돋움" w:eastAsia="함초롬돋움" w:hAnsi="함초롬돋움" w:cs="함초롬돋움" w:hint="eastAsia"/>
          <w:color w:val="000000"/>
          <w:kern w:val="0"/>
          <w:sz w:val="18"/>
          <w:szCs w:val="18"/>
        </w:rPr>
        <w:t>의 작용을 간과하는 측면이 있다.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구성주의 개념 "</w:t>
      </w:r>
      <w:proofErr w:type="spellStart"/>
      <w:r w:rsidRPr="00A24129">
        <w:rPr>
          <w:rFonts w:ascii="함초롬돋움" w:eastAsia="함초롬돋움" w:hAnsi="함초롬돋움" w:cs="함초롬돋움" w:hint="eastAsia"/>
          <w:color w:val="000000"/>
          <w:kern w:val="0"/>
          <w:sz w:val="18"/>
          <w:szCs w:val="18"/>
        </w:rPr>
        <w:t>프레이밍</w:t>
      </w:r>
      <w:proofErr w:type="spellEnd"/>
      <w:r w:rsidRPr="00A24129">
        <w:rPr>
          <w:rFonts w:ascii="함초롬돋움" w:eastAsia="함초롬돋움" w:hAnsi="함초롬돋움" w:cs="함초롬돋움" w:hint="eastAsia"/>
          <w:color w:val="000000"/>
          <w:kern w:val="0"/>
          <w:sz w:val="18"/>
          <w:szCs w:val="18"/>
        </w:rPr>
        <w:t xml:space="preserve">"과 "접목(grafting)": </w:t>
      </w:r>
      <w:proofErr w:type="spellStart"/>
      <w:r w:rsidRPr="00A24129">
        <w:rPr>
          <w:rFonts w:ascii="함초롬돋움" w:eastAsia="함초롬돋움" w:hAnsi="함초롬돋움" w:cs="함초롬돋움" w:hint="eastAsia"/>
          <w:color w:val="000000"/>
          <w:kern w:val="0"/>
          <w:sz w:val="18"/>
          <w:szCs w:val="18"/>
        </w:rPr>
        <w:t>프레이밍의</w:t>
      </w:r>
      <w:proofErr w:type="spellEnd"/>
      <w:r w:rsidRPr="00A24129">
        <w:rPr>
          <w:rFonts w:ascii="함초롬돋움" w:eastAsia="함초롬돋움" w:hAnsi="함초롬돋움" w:cs="함초롬돋움" w:hint="eastAsia"/>
          <w:color w:val="000000"/>
          <w:kern w:val="0"/>
          <w:sz w:val="18"/>
          <w:szCs w:val="18"/>
        </w:rPr>
        <w:t xml:space="preserve"> </w:t>
      </w:r>
      <w:proofErr w:type="spellStart"/>
      <w:r w:rsidRPr="00A24129">
        <w:rPr>
          <w:rFonts w:ascii="함초롬돋움" w:eastAsia="함초롬돋움" w:hAnsi="함초롬돋움" w:cs="함초롬돋움" w:hint="eastAsia"/>
          <w:color w:val="000000"/>
          <w:kern w:val="0"/>
          <w:sz w:val="18"/>
          <w:szCs w:val="18"/>
        </w:rPr>
        <w:t>메카니즘에서</w:t>
      </w:r>
      <w:proofErr w:type="spellEnd"/>
      <w:r w:rsidRPr="00A24129">
        <w:rPr>
          <w:rFonts w:ascii="함초롬돋움" w:eastAsia="함초롬돋움" w:hAnsi="함초롬돋움" w:cs="함초롬돋움" w:hint="eastAsia"/>
          <w:color w:val="000000"/>
          <w:kern w:val="0"/>
          <w:sz w:val="18"/>
          <w:szCs w:val="18"/>
        </w:rPr>
        <w:t xml:space="preserve"> 외부의 규범은 내부의 담론 속에서 위치</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 xml:space="preserve">지어져 의미를 가지게 되고 해석된다. 접목의 전략은 기존의 규범과의 연관성을 통하여 새로운 의미를 </w:t>
      </w:r>
      <w:r w:rsidRPr="00A24129">
        <w:rPr>
          <w:rFonts w:ascii="함초롬돋움" w:eastAsia="함초롬돋움" w:hAnsi="함초롬돋움" w:cs="함초롬돋움" w:hint="eastAsia"/>
          <w:color w:val="000000"/>
          <w:kern w:val="0"/>
          <w:sz w:val="18"/>
          <w:szCs w:val="18"/>
        </w:rPr>
        <w:lastRenderedPageBreak/>
        <w:t>부여</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 xml:space="preserve">받게 되는 방식으로 이해할 수 있다. 이러한 두 </w:t>
      </w:r>
      <w:proofErr w:type="spellStart"/>
      <w:r w:rsidRPr="00A24129">
        <w:rPr>
          <w:rFonts w:ascii="함초롬돋움" w:eastAsia="함초롬돋움" w:hAnsi="함초롬돋움" w:cs="함초롬돋움" w:hint="eastAsia"/>
          <w:color w:val="000000"/>
          <w:kern w:val="0"/>
          <w:sz w:val="18"/>
          <w:szCs w:val="18"/>
        </w:rPr>
        <w:t>메카니즘은</w:t>
      </w:r>
      <w:proofErr w:type="spellEnd"/>
      <w:r w:rsidRPr="00A24129">
        <w:rPr>
          <w:rFonts w:ascii="함초롬돋움" w:eastAsia="함초롬돋움" w:hAnsi="함초롬돋움" w:cs="함초롬돋움" w:hint="eastAsia"/>
          <w:color w:val="000000"/>
          <w:kern w:val="0"/>
          <w:sz w:val="18"/>
          <w:szCs w:val="18"/>
        </w:rPr>
        <w:t xml:space="preserve"> 그러나 재해석이며 재구성이라고는 볼 수 없다.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구성적 로컬화: 로컬의 행위자들이 외부의 관념을 기존의 신념과 실천과의 조화(congruence)를 발전시켜 재구성하는 행위. 이를 통하여 로컬의 민감한 측면과 맥락과 친화성을 발달시키는 규범 확산 전략이 보다 더 큰 설득력을 얻을 수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구성적 로컬화의 동력: 1) 중대한 안보 및 경제 위기. 2) 국내 정치적 변화.</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(예- 신생 민주주의 국가가 새로운 정체성을 구축하고 외교정책을 정당화하기 위하여 인권을 받아들이는 행위) 3) 국제 또는 지역적 입증. 4) 역내 행위자의 특수한 가치와 정체성.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발전단계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1) 무관심/저항: 그 유용성 및 적용 가능성에 대한 의심 존재. 기존의 관념, 신념, 그리고 실천과의 부정적 관계설정.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조건1: 기존의 규범적 질서가 지속적으로 영향력을 발휘.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 로컬 주도</w:t>
      </w:r>
      <w:r w:rsidR="00CE7339">
        <w:rPr>
          <w:rFonts w:ascii="함초롬돋움" w:eastAsia="함초롬돋움" w:hAnsi="함초롬돋움" w:cs="함초롬돋움" w:hint="eastAsia"/>
          <w:color w:val="000000"/>
          <w:kern w:val="0"/>
          <w:sz w:val="18"/>
          <w:szCs w:val="18"/>
        </w:rPr>
        <w:t>와</w:t>
      </w:r>
      <w:r w:rsidRPr="00A24129">
        <w:rPr>
          <w:rFonts w:ascii="함초롬돋움" w:eastAsia="함초롬돋움" w:hAnsi="함초롬돋움" w:cs="함초롬돋움" w:hint="eastAsia"/>
          <w:color w:val="000000"/>
          <w:kern w:val="0"/>
          <w:sz w:val="18"/>
          <w:szCs w:val="18"/>
        </w:rPr>
        <w:t xml:space="preserve"> 전-로컬화: 역내 행위자가 기존 제도와 </w:t>
      </w:r>
      <w:r w:rsidR="00CE7339" w:rsidRPr="00A24129">
        <w:rPr>
          <w:rFonts w:ascii="함초롬돋움" w:eastAsia="함초롬돋움" w:hAnsi="함초롬돋움" w:cs="함초롬돋움" w:hint="eastAsia"/>
          <w:color w:val="000000"/>
          <w:kern w:val="0"/>
          <w:sz w:val="18"/>
          <w:szCs w:val="18"/>
        </w:rPr>
        <w:t>연관 지어</w:t>
      </w:r>
      <w:r w:rsidRPr="00A24129">
        <w:rPr>
          <w:rFonts w:ascii="함초롬돋움" w:eastAsia="함초롬돋움" w:hAnsi="함초롬돋움" w:cs="함초롬돋움" w:hint="eastAsia"/>
          <w:color w:val="000000"/>
          <w:kern w:val="0"/>
          <w:sz w:val="18"/>
          <w:szCs w:val="18"/>
        </w:rPr>
        <w:t xml:space="preserve"> 주창. </w:t>
      </w:r>
      <w:proofErr w:type="spellStart"/>
      <w:r w:rsidRPr="00A24129">
        <w:rPr>
          <w:rFonts w:ascii="함초롬돋움" w:eastAsia="함초롬돋움" w:hAnsi="함초롬돋움" w:cs="함초롬돋움" w:hint="eastAsia"/>
          <w:color w:val="000000"/>
          <w:kern w:val="0"/>
          <w:sz w:val="18"/>
          <w:szCs w:val="18"/>
        </w:rPr>
        <w:t>프레이밍이나</w:t>
      </w:r>
      <w:proofErr w:type="spellEnd"/>
      <w:r w:rsidRPr="00A24129">
        <w:rPr>
          <w:rFonts w:ascii="함초롬돋움" w:eastAsia="함초롬돋움" w:hAnsi="함초롬돋움" w:cs="함초롬돋움" w:hint="eastAsia"/>
          <w:color w:val="000000"/>
          <w:kern w:val="0"/>
          <w:sz w:val="18"/>
          <w:szCs w:val="18"/>
        </w:rPr>
        <w:t xml:space="preserve"> 접목 발생.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조건2: 규범 로컬화를 주도하는 역내 행위자 필요.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3) 로컬화: 주장과 주위의 압력을 통하여 규범이 설득력을 얻게 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조건3: 규범-수신자들이 해당 규범의 역내 가치를 인정할 것.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4) 제도화 및 극대화: 변화한 규범적 프레임 내에서 새로운 실천이 생산됨.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조건4: 외부의 규범과의 연관성이 역내 행위자들에게 정당성 증대의 기회를 제공할 것.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로컬화의 결과: 적응(adaptation)과 유사하나 차이점은 로컬화의 목적과 역내 동학을 설명하는데 어려움을 가짐. </w:t>
      </w:r>
      <w:r w:rsidRPr="00A24129">
        <w:rPr>
          <w:rFonts w:ascii="함초롬돋움" w:eastAsia="함초롬돋움" w:hAnsi="함초롬돋움" w:cs="함초롬돋움" w:hint="eastAsia"/>
          <w:color w:val="000000"/>
          <w:kern w:val="0"/>
          <w:sz w:val="18"/>
          <w:szCs w:val="18"/>
          <w:u w:val="single"/>
        </w:rPr>
        <w:t>로컬화의 논의에서 규범의 변화는 로컬 행위자가 주도함</w:t>
      </w:r>
      <w:r w:rsidRPr="00A24129">
        <w:rPr>
          <w:rFonts w:ascii="함초롬돋움" w:eastAsia="함초롬돋움" w:hAnsi="함초롬돋움" w:cs="함초롬돋움" w:hint="eastAsia"/>
          <w:color w:val="000000"/>
          <w:kern w:val="0"/>
          <w:sz w:val="18"/>
          <w:szCs w:val="18"/>
        </w:rPr>
        <w:t>.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u w:val="single"/>
        </w:rPr>
        <w:t>- 구성적 효과-행위자의 신념과 정체성에 주요한 변화를 일으킴. 그러나 장기적으로는 상호구성적</w:t>
      </w:r>
      <w:r w:rsidRPr="00A24129">
        <w:rPr>
          <w:rFonts w:ascii="함초롬돋움" w:eastAsia="함초롬돋움" w:hAnsi="함초롬돋움" w:cs="함초롬돋움" w:hint="eastAsia"/>
          <w:color w:val="000000"/>
          <w:kern w:val="0"/>
          <w:sz w:val="18"/>
          <w:szCs w:val="18"/>
        </w:rPr>
        <w:t>.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"기존인지" - 행위자의 관념, 신념 체계, 규범 등의 집합으로서 새로운 규범을 받아들이는데 영향을 미친다.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문화나 문화적 규범에서 나옴. 인종, 종교, 집단 사회적 신념 체계, 역사적 기억, 사회의 특수성 등을 반영할 수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관념에서 발생되는 경우, 특히 엘리트나 지도자의 비전이나 사상이 영향을 발휘.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외부에서 유입되어 로컬화된 규범 역시 기존인지로 작동 가능. 특히 제3세계에서 중요함.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국제기구와 규범</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국제기구는 규범을 소통하는 장으로 작동할 수 있음. 또한 규칙이나 규범을 창조하고 제정하는 역할 역시 가능. OAS, OAU, 아랍 리그 모두 제3세계의 자기결정권과 주권평등을 주창하는데 주요한 역할. 기존 논의에서는 비서구적 지역 기구들의 역할이 간과 되었음.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전후 국제기구에 참가 시 대표단 선택권이 없었던 인도와 같은 국가들은 외교정책과 국제관계 수행의 도구로 지역기구의 중요성을 인식하였고, 냉전 중 초강대국간의 경쟁과 간섭 중 지역적 자율성을 논하기 위하여 지역 회담을 개최하였음. 또한 그들은 국제연합과 같은 국제기구를 초강대국의 영향력 하에 놓여 있는 것으로 보고 간섭에 제동을 걸 수 있는 힘이 없다고 판단하였음.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아시아 지역주의 연구</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유럽 지역통합의 경험을 기타지역의 지역화를 판단하는 기준으로 삼는 행태가 지속되고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권력 중심적 연구는 국제 규범적 환경이 제도 구축에 미치는 영향을 간과하고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구성주의적 연구가 존재하나 국제/국내 환경의 영향에 중심을 둔 나머지 역내 규범의 동학에 눈을 돌리지 못하고 있음. 특히 기존 이론적 논의에서 </w:t>
      </w:r>
      <w:proofErr w:type="spellStart"/>
      <w:r w:rsidRPr="00A24129">
        <w:rPr>
          <w:rFonts w:ascii="함초롬돋움" w:eastAsia="함초롬돋움" w:hAnsi="함초롬돋움" w:cs="함초롬돋움" w:hint="eastAsia"/>
          <w:color w:val="000000"/>
          <w:kern w:val="0"/>
          <w:sz w:val="18"/>
          <w:szCs w:val="18"/>
        </w:rPr>
        <w:t>델리의</w:t>
      </w:r>
      <w:proofErr w:type="spellEnd"/>
      <w:r w:rsidRPr="00A24129">
        <w:rPr>
          <w:rFonts w:ascii="함초롬돋움" w:eastAsia="함초롬돋움" w:hAnsi="함초롬돋움" w:cs="함초롬돋움" w:hint="eastAsia"/>
          <w:color w:val="000000"/>
          <w:kern w:val="0"/>
          <w:sz w:val="18"/>
          <w:szCs w:val="18"/>
        </w:rPr>
        <w:t xml:space="preserve"> 아시아 관계회의 (1947년) 아시아-아프리카 </w:t>
      </w:r>
      <w:proofErr w:type="spellStart"/>
      <w:r w:rsidRPr="00A24129">
        <w:rPr>
          <w:rFonts w:ascii="함초롬돋움" w:eastAsia="함초롬돋움" w:hAnsi="함초롬돋움" w:cs="함초롬돋움" w:hint="eastAsia"/>
          <w:color w:val="000000"/>
          <w:kern w:val="0"/>
          <w:sz w:val="18"/>
          <w:szCs w:val="18"/>
        </w:rPr>
        <w:t>반둥</w:t>
      </w:r>
      <w:proofErr w:type="spellEnd"/>
      <w:r w:rsidRPr="00A2412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lastRenderedPageBreak/>
        <w:t xml:space="preserve">회의(1955년) 등을 통한 정체성의 형성의 동학은 거의 언급되지 않았음. 범아시아주의, </w:t>
      </w:r>
      <w:proofErr w:type="spellStart"/>
      <w:r w:rsidRPr="00A24129">
        <w:rPr>
          <w:rFonts w:ascii="함초롬돋움" w:eastAsia="함초롬돋움" w:hAnsi="함초롬돋움" w:cs="함초롬돋움" w:hint="eastAsia"/>
          <w:color w:val="000000"/>
          <w:kern w:val="0"/>
          <w:sz w:val="18"/>
          <w:szCs w:val="18"/>
        </w:rPr>
        <w:t>아프로</w:t>
      </w:r>
      <w:proofErr w:type="spellEnd"/>
      <w:r w:rsidRPr="00A24129">
        <w:rPr>
          <w:rFonts w:ascii="함초롬돋움" w:eastAsia="함초롬돋움" w:hAnsi="함초롬돋움" w:cs="함초롬돋움" w:hint="eastAsia"/>
          <w:color w:val="000000"/>
          <w:kern w:val="0"/>
          <w:sz w:val="18"/>
          <w:szCs w:val="18"/>
        </w:rPr>
        <w:t>-아시아주의, ASEAN 지역주의, 탈냉전 아시아 태평양 다자주의가 규범적 연관성을 가지고 있음을 조명할 필요가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3. 전후 안보규범의 확산과 로컬화</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1)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w:t>
      </w:r>
      <w:r w:rsidR="00CE7339">
        <w:rPr>
          <w:rFonts w:ascii="함초롬돋움" w:eastAsia="함초롬돋움" w:hAnsi="함초롬돋움" w:cs="함초롬돋움" w:hint="eastAsia"/>
          <w:color w:val="000000"/>
          <w:kern w:val="0"/>
          <w:sz w:val="18"/>
          <w:szCs w:val="18"/>
        </w:rPr>
        <w:t xml:space="preserve"> (1947-55)</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- 1945년 국제연합 헌장에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이 포함될 때 </w:t>
      </w:r>
      <w:proofErr w:type="spellStart"/>
      <w:r w:rsidRPr="00A24129">
        <w:rPr>
          <w:rFonts w:ascii="함초롬돋움" w:eastAsia="함초롬돋움" w:hAnsi="함초롬돋움" w:cs="함초롬돋움" w:hint="eastAsia"/>
          <w:color w:val="000000"/>
          <w:kern w:val="0"/>
          <w:sz w:val="18"/>
          <w:szCs w:val="18"/>
        </w:rPr>
        <w:t>탈식민의</w:t>
      </w:r>
      <w:proofErr w:type="spellEnd"/>
      <w:r w:rsidRPr="00A24129">
        <w:rPr>
          <w:rFonts w:ascii="함초롬돋움" w:eastAsia="함초롬돋움" w:hAnsi="함초롬돋움" w:cs="함초롬돋움" w:hint="eastAsia"/>
          <w:color w:val="000000"/>
          <w:kern w:val="0"/>
          <w:sz w:val="18"/>
          <w:szCs w:val="18"/>
        </w:rPr>
        <w:t xml:space="preserve"> 과제를 안고 있던 아시아 국가들은 영향력을 발휘하지 못하였음.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규범은 아시아의 민족주의 지도주의자들의 </w:t>
      </w:r>
      <w:proofErr w:type="spellStart"/>
      <w:r w:rsidRPr="00A24129">
        <w:rPr>
          <w:rFonts w:ascii="함초롬돋움" w:eastAsia="함초롬돋움" w:hAnsi="함초롬돋움" w:cs="함초롬돋움" w:hint="eastAsia"/>
          <w:color w:val="000000"/>
          <w:kern w:val="0"/>
          <w:sz w:val="18"/>
          <w:szCs w:val="18"/>
        </w:rPr>
        <w:t>범아시아적</w:t>
      </w:r>
      <w:proofErr w:type="spellEnd"/>
      <w:r w:rsidRPr="00A24129">
        <w:rPr>
          <w:rFonts w:ascii="함초롬돋움" w:eastAsia="함초롬돋움" w:hAnsi="함초롬돋움" w:cs="함초롬돋움" w:hint="eastAsia"/>
          <w:color w:val="000000"/>
          <w:kern w:val="0"/>
          <w:sz w:val="18"/>
          <w:szCs w:val="18"/>
        </w:rPr>
        <w:t xml:space="preserve"> 비전과 충돌하였음. 아시아 관계회의의 의장이었던 </w:t>
      </w:r>
      <w:proofErr w:type="spellStart"/>
      <w:r w:rsidRPr="00A24129">
        <w:rPr>
          <w:rFonts w:ascii="함초롬돋움" w:eastAsia="함초롬돋움" w:hAnsi="함초롬돋움" w:cs="함초롬돋움" w:hint="eastAsia"/>
          <w:color w:val="000000"/>
          <w:kern w:val="0"/>
          <w:sz w:val="18"/>
          <w:szCs w:val="18"/>
        </w:rPr>
        <w:t>자와할랄</w:t>
      </w:r>
      <w:proofErr w:type="spellEnd"/>
      <w:r w:rsidRPr="00A24129">
        <w:rPr>
          <w:rFonts w:ascii="함초롬돋움" w:eastAsia="함초롬돋움" w:hAnsi="함초롬돋움" w:cs="함초롬돋움" w:hint="eastAsia"/>
          <w:color w:val="000000"/>
          <w:kern w:val="0"/>
          <w:sz w:val="18"/>
          <w:szCs w:val="18"/>
        </w:rPr>
        <w:t xml:space="preserve"> 네루, 실론(스리랑카)의 </w:t>
      </w:r>
      <w:proofErr w:type="spellStart"/>
      <w:r w:rsidRPr="00A24129">
        <w:rPr>
          <w:rFonts w:ascii="함초롬돋움" w:eastAsia="함초롬돋움" w:hAnsi="함초롬돋움" w:cs="함초롬돋움" w:hint="eastAsia"/>
          <w:color w:val="000000"/>
          <w:kern w:val="0"/>
          <w:sz w:val="18"/>
          <w:szCs w:val="18"/>
        </w:rPr>
        <w:t>반다라나이케</w:t>
      </w:r>
      <w:proofErr w:type="spellEnd"/>
      <w:r w:rsidRPr="00A24129">
        <w:rPr>
          <w:rFonts w:ascii="함초롬돋움" w:eastAsia="함초롬돋움" w:hAnsi="함초롬돋움" w:cs="함초롬돋움" w:hint="eastAsia"/>
          <w:color w:val="000000"/>
          <w:kern w:val="0"/>
          <w:sz w:val="18"/>
          <w:szCs w:val="18"/>
        </w:rPr>
        <w:t xml:space="preserve">, 버마(미얀마)의 </w:t>
      </w:r>
      <w:proofErr w:type="spellStart"/>
      <w:r w:rsidRPr="00A24129">
        <w:rPr>
          <w:rFonts w:ascii="함초롬돋움" w:eastAsia="함초롬돋움" w:hAnsi="함초롬돋움" w:cs="함초롬돋움" w:hint="eastAsia"/>
          <w:color w:val="000000"/>
          <w:kern w:val="0"/>
          <w:sz w:val="18"/>
          <w:szCs w:val="18"/>
        </w:rPr>
        <w:t>아웅산</w:t>
      </w:r>
      <w:proofErr w:type="spellEnd"/>
      <w:r w:rsidRPr="00A24129">
        <w:rPr>
          <w:rFonts w:ascii="함초롬돋움" w:eastAsia="함초롬돋움" w:hAnsi="함초롬돋움" w:cs="함초롬돋움" w:hint="eastAsia"/>
          <w:color w:val="000000"/>
          <w:kern w:val="0"/>
          <w:sz w:val="18"/>
          <w:szCs w:val="18"/>
        </w:rPr>
        <w:t xml:space="preserve"> 등. 담론적인 중요성과 타국에 대한 공감 이상으로 실질적인 의미를 가지지는 못하였지만 아시아관계회의(Asian Relations Conference)는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규범에 대한 중요성을 감소시키는 역할을 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특기할만한 점은 이들의 회의에서 </w:t>
      </w:r>
      <w:r w:rsidRPr="00A24129">
        <w:rPr>
          <w:rFonts w:ascii="함초롬돋움" w:eastAsia="함초롬돋움" w:hAnsi="함초롬돋움" w:cs="함초롬돋움" w:hint="eastAsia"/>
          <w:color w:val="000000"/>
          <w:kern w:val="0"/>
          <w:sz w:val="18"/>
          <w:szCs w:val="18"/>
          <w:u w:val="single"/>
        </w:rPr>
        <w:t>모든 시민의 법적 평등, 종교적 자유, 인종 집단의 사회적 박탈 금지, 외국 출신의 시민에 대한 법적 평등 등과 같은 요소들이 주창되었다</w:t>
      </w:r>
      <w:r w:rsidRPr="00A24129">
        <w:rPr>
          <w:rFonts w:ascii="함초롬돋움" w:eastAsia="함초롬돋움" w:hAnsi="함초롬돋움" w:cs="함초롬돋움" w:hint="eastAsia"/>
          <w:color w:val="000000"/>
          <w:kern w:val="0"/>
          <w:sz w:val="18"/>
          <w:szCs w:val="18"/>
        </w:rPr>
        <w:t>는 점이다.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네루를 포함한 아시아 지도자들의 </w:t>
      </w:r>
      <w:proofErr w:type="spellStart"/>
      <w:r w:rsidRPr="00A24129">
        <w:rPr>
          <w:rFonts w:ascii="함초롬돋움" w:eastAsia="함초롬돋움" w:hAnsi="함초롬돋움" w:cs="함초롬돋움" w:hint="eastAsia"/>
          <w:color w:val="000000"/>
          <w:kern w:val="0"/>
          <w:sz w:val="18"/>
          <w:szCs w:val="18"/>
        </w:rPr>
        <w:t>범아시아적</w:t>
      </w:r>
      <w:proofErr w:type="spellEnd"/>
      <w:r w:rsidRPr="00A24129">
        <w:rPr>
          <w:rFonts w:ascii="함초롬돋움" w:eastAsia="함초롬돋움" w:hAnsi="함초롬돋움" w:cs="함초롬돋움" w:hint="eastAsia"/>
          <w:color w:val="000000"/>
          <w:kern w:val="0"/>
          <w:sz w:val="18"/>
          <w:szCs w:val="18"/>
        </w:rPr>
        <w:t xml:space="preserve"> 관심은 1950년대에 들어서 자취를 감추었음.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이후에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규범은 1950년대에 들어서 설득력을 얻게 되는데, 냉전 시기 초강대국간의 갈등 속에서 제삼세계 국가들이 외부의 간섭을 최소화하고자 하는 목적과 연관을 가지고 도입되었다. 또한 중국의 공산화 후에는 냉전의 양극단 어디에도 속하지 않고자 하는 중립적인 태도와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의 목적이 합치되었다.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인도차이나 전쟁</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중 베트남의 프랑스 군에 대한 미국의 지원은 간섭으로 인식되었고, 인도, 파키스탄, 버마, 인도네시아, 실론 등은 콜롬보 세력을 조직하고 미국, 소련, 영국, 중국들의 열강들이 전쟁 당사자들에게 지원을 중단할 것을 요구하였다.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콜롬보 세력의 국가들은 아시아-아프리카 회의를 1954년에 </w:t>
      </w:r>
      <w:proofErr w:type="spellStart"/>
      <w:r w:rsidRPr="00A24129">
        <w:rPr>
          <w:rFonts w:ascii="함초롬돋움" w:eastAsia="함초롬돋움" w:hAnsi="함초롬돋움" w:cs="함초롬돋움" w:hint="eastAsia"/>
          <w:color w:val="000000"/>
          <w:kern w:val="0"/>
          <w:sz w:val="18"/>
          <w:szCs w:val="18"/>
        </w:rPr>
        <w:t>보고르에서</w:t>
      </w:r>
      <w:proofErr w:type="spellEnd"/>
      <w:r w:rsidRPr="00A24129">
        <w:rPr>
          <w:rFonts w:ascii="함초롬돋움" w:eastAsia="함초롬돋움" w:hAnsi="함초롬돋움" w:cs="함초롬돋움" w:hint="eastAsia"/>
          <w:color w:val="000000"/>
          <w:kern w:val="0"/>
          <w:sz w:val="18"/>
          <w:szCs w:val="18"/>
        </w:rPr>
        <w:t xml:space="preserve"> 개최, 주요한 결정 중에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의 원칙이 포함되어 있었음.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 지역 집단방위, 1954-5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동남아시아 내의 집단안보체제에 대한 관심은 한국전쟁 발발 이후 </w:t>
      </w:r>
      <w:proofErr w:type="spellStart"/>
      <w:r w:rsidRPr="00A24129">
        <w:rPr>
          <w:rFonts w:ascii="함초롬돋움" w:eastAsia="함초롬돋움" w:hAnsi="함초롬돋움" w:cs="함초롬돋움" w:hint="eastAsia"/>
          <w:color w:val="000000"/>
          <w:kern w:val="0"/>
          <w:sz w:val="18"/>
          <w:szCs w:val="18"/>
        </w:rPr>
        <w:t>덜레스에게</w:t>
      </w:r>
      <w:proofErr w:type="spellEnd"/>
      <w:r w:rsidRPr="00A24129">
        <w:rPr>
          <w:rFonts w:ascii="함초롬돋움" w:eastAsia="함초롬돋움" w:hAnsi="함초롬돋움" w:cs="함초롬돋움" w:hint="eastAsia"/>
          <w:color w:val="000000"/>
          <w:kern w:val="0"/>
          <w:sz w:val="18"/>
          <w:szCs w:val="18"/>
        </w:rPr>
        <w:t xml:space="preserve"> 나타났다. 미일동맹과 ANZUS 가 구축된 이후에도 러시아의 아시아에 대한 위협은 의식한 그는 역내의 반대와 같은 어려움에도 불구하고 집단방위체제를 촉구하였다. 이러한 제안은 그러나 기존의 인식과 네루나 </w:t>
      </w:r>
      <w:proofErr w:type="spellStart"/>
      <w:r w:rsidRPr="00A24129">
        <w:rPr>
          <w:rFonts w:ascii="함초롬돋움" w:eastAsia="함초롬돋움" w:hAnsi="함초롬돋움" w:cs="함초롬돋움" w:hint="eastAsia"/>
          <w:color w:val="000000"/>
          <w:kern w:val="0"/>
          <w:sz w:val="18"/>
          <w:szCs w:val="18"/>
        </w:rPr>
        <w:t>아웅산과</w:t>
      </w:r>
      <w:proofErr w:type="spellEnd"/>
      <w:r w:rsidRPr="00A24129">
        <w:rPr>
          <w:rFonts w:ascii="함초롬돋움" w:eastAsia="함초롬돋움" w:hAnsi="함초롬돋움" w:cs="함초롬돋움" w:hint="eastAsia"/>
          <w:color w:val="000000"/>
          <w:kern w:val="0"/>
          <w:sz w:val="18"/>
          <w:szCs w:val="18"/>
        </w:rPr>
        <w:t xml:space="preserve"> 같은 이들의 인식과 충돌하였다.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집단방위는 또한 중립적인 입장과도 대립되었는데 주로 강대국을 통제하고 제제할 수 있는 가능성의 부재에 기인하였다. 반식민주의적 관념 역시 강대국의 지배로 집단방위를 해석하게</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하는 결과를 낳았다.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이 시기 자리를 잡은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의 규범도 역할을 함. 특히 인도의 네루 총리는 NATO 와는 다르게 SEATO 는 동남아시아를 미국의 세력권화하는 것으로 강력하게 비판함. 이는 전략적인 목적을 가진 것으로 해석될 수 있는데 파키스탄과 접경하고 있는 상황에서 네루에게 SEATO 가입은 냉전 갈등을 역내로 유입시키는 영향으로 인식되었을 것이라는 지적. 그러나 네루는 파키스탄의 건립이나 NATO 의 설립 이전에도 이미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의 규범을 주창하였음.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결론적으로 인도, 인도네시아, 버마, </w:t>
      </w:r>
      <w:proofErr w:type="spellStart"/>
      <w:r w:rsidRPr="00A24129">
        <w:rPr>
          <w:rFonts w:ascii="함초롬돋움" w:eastAsia="함초롬돋움" w:hAnsi="함초롬돋움" w:cs="함초롬돋움" w:hint="eastAsia"/>
          <w:color w:val="000000"/>
          <w:kern w:val="0"/>
          <w:sz w:val="18"/>
          <w:szCs w:val="18"/>
        </w:rPr>
        <w:t>실론은</w:t>
      </w:r>
      <w:proofErr w:type="spellEnd"/>
      <w:r w:rsidRPr="00A24129">
        <w:rPr>
          <w:rFonts w:ascii="함초롬돋움" w:eastAsia="함초롬돋움" w:hAnsi="함초롬돋움" w:cs="함초롬돋움" w:hint="eastAsia"/>
          <w:color w:val="000000"/>
          <w:kern w:val="0"/>
          <w:sz w:val="18"/>
          <w:szCs w:val="18"/>
        </w:rPr>
        <w:t xml:space="preserve"> 1)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과 비동맹의 원칙 2) 강대국의 지배와 간섭의 위협 3) 역내 여론의 부재를 들어 미국과 영국의 집단방위체제 구축 제안을 거절하였다.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이러한 원칙은 1955년 </w:t>
      </w:r>
      <w:proofErr w:type="spellStart"/>
      <w:r w:rsidRPr="00A24129">
        <w:rPr>
          <w:rFonts w:ascii="함초롬돋움" w:eastAsia="함초롬돋움" w:hAnsi="함초롬돋움" w:cs="함초롬돋움" w:hint="eastAsia"/>
          <w:color w:val="000000"/>
          <w:kern w:val="0"/>
          <w:sz w:val="18"/>
          <w:szCs w:val="18"/>
        </w:rPr>
        <w:t>반둥</w:t>
      </w:r>
      <w:proofErr w:type="spellEnd"/>
      <w:r w:rsidRPr="00A24129">
        <w:rPr>
          <w:rFonts w:ascii="함초롬돋움" w:eastAsia="함초롬돋움" w:hAnsi="함초롬돋움" w:cs="함초롬돋움" w:hint="eastAsia"/>
          <w:color w:val="000000"/>
          <w:kern w:val="0"/>
          <w:sz w:val="18"/>
          <w:szCs w:val="18"/>
        </w:rPr>
        <w:t xml:space="preserve"> 회의에서 주목을 받았는데, 이는 자기결정권의 문제보다 더 중요한 문제로 판단되었음.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(non-intervention)과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(non-interference)는 모두 인도차이나 전쟁의 양 당사자에 대한 외부 강대국의 무기 지원을 의미했으며 </w:t>
      </w:r>
      <w:r w:rsidRPr="00A24129">
        <w:rPr>
          <w:rFonts w:ascii="함초롬돋움" w:eastAsia="함초롬돋움" w:hAnsi="함초롬돋움" w:cs="함초롬돋움" w:hint="eastAsia"/>
          <w:color w:val="000000"/>
          <w:kern w:val="0"/>
          <w:sz w:val="18"/>
          <w:szCs w:val="18"/>
          <w:u w:val="single"/>
        </w:rPr>
        <w:t>간섭</w:t>
      </w:r>
      <w:r w:rsidRPr="00A24129">
        <w:rPr>
          <w:rFonts w:ascii="함초롬돋움" w:eastAsia="함초롬돋움" w:hAnsi="함초롬돋움" w:cs="함초롬돋움" w:hint="eastAsia"/>
          <w:color w:val="000000"/>
          <w:kern w:val="0"/>
          <w:sz w:val="18"/>
          <w:szCs w:val="18"/>
        </w:rPr>
        <w:t>은 또한 아시아에서 중국의 공산주의 영향력 발휘를 의미했음. </w:t>
      </w:r>
      <w:r w:rsidRPr="00A24129">
        <w:rPr>
          <w:rFonts w:ascii="함초롬돋움" w:eastAsia="함초롬돋움" w:hAnsi="함초롬돋움" w:cs="함초롬돋움" w:hint="eastAsia"/>
          <w:color w:val="000000"/>
          <w:kern w:val="0"/>
          <w:sz w:val="18"/>
          <w:szCs w:val="18"/>
          <w:u w:val="single"/>
        </w:rPr>
        <w:t>개입</w:t>
      </w:r>
      <w:r w:rsidRPr="00A24129">
        <w:rPr>
          <w:rFonts w:ascii="함초롬돋움" w:eastAsia="함초롬돋움" w:hAnsi="함초롬돋움" w:cs="함초롬돋움" w:hint="eastAsia"/>
          <w:color w:val="000000"/>
          <w:kern w:val="0"/>
          <w:sz w:val="18"/>
          <w:szCs w:val="18"/>
        </w:rPr>
        <w:t>은 군사 조약 체결을 의미했으며 따라서 </w:t>
      </w:r>
      <w:proofErr w:type="spellStart"/>
      <w:r w:rsidRPr="00A24129">
        <w:rPr>
          <w:rFonts w:ascii="함초롬돋움" w:eastAsia="함초롬돋움" w:hAnsi="함초롬돋움" w:cs="함초롬돋움" w:hint="eastAsia"/>
          <w:color w:val="000000"/>
          <w:kern w:val="0"/>
          <w:sz w:val="18"/>
          <w:szCs w:val="18"/>
          <w:u w:val="single"/>
        </w:rPr>
        <w:t>반둥</w:t>
      </w:r>
      <w:proofErr w:type="spellEnd"/>
      <w:r w:rsidRPr="00A24129">
        <w:rPr>
          <w:rFonts w:ascii="함초롬돋움" w:eastAsia="함초롬돋움" w:hAnsi="함초롬돋움" w:cs="함초롬돋움" w:hint="eastAsia"/>
          <w:color w:val="000000"/>
          <w:kern w:val="0"/>
          <w:sz w:val="18"/>
          <w:szCs w:val="18"/>
          <w:u w:val="single"/>
        </w:rPr>
        <w:t xml:space="preserve"> 회의에서 </w:t>
      </w:r>
      <w:r w:rsidR="004D5658">
        <w:rPr>
          <w:rFonts w:ascii="함초롬돋움" w:eastAsia="함초롬돋움" w:hAnsi="함초롬돋움" w:cs="함초롬돋움" w:hint="eastAsia"/>
          <w:color w:val="000000"/>
          <w:kern w:val="0"/>
          <w:sz w:val="18"/>
          <w:szCs w:val="18"/>
          <w:u w:val="single"/>
        </w:rPr>
        <w:t>불개입</w:t>
      </w:r>
      <w:r w:rsidRPr="00A24129">
        <w:rPr>
          <w:rFonts w:ascii="함초롬돋움" w:eastAsia="함초롬돋움" w:hAnsi="함초롬돋움" w:cs="함초롬돋움" w:hint="eastAsia"/>
          <w:color w:val="000000"/>
          <w:kern w:val="0"/>
          <w:sz w:val="18"/>
          <w:szCs w:val="18"/>
          <w:u w:val="single"/>
        </w:rPr>
        <w:t>의 원칙은 역내 집단방위 조약에 대한 가입 자제를 의미</w:t>
      </w:r>
      <w:r w:rsidRPr="00A24129">
        <w:rPr>
          <w:rFonts w:ascii="함초롬돋움" w:eastAsia="함초롬돋움" w:hAnsi="함초롬돋움" w:cs="함초롬돋움" w:hint="eastAsia"/>
          <w:color w:val="000000"/>
          <w:kern w:val="0"/>
          <w:sz w:val="18"/>
          <w:szCs w:val="18"/>
        </w:rPr>
        <w:t>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그러나 </w:t>
      </w:r>
      <w:r w:rsidRPr="00A24129">
        <w:rPr>
          <w:rFonts w:ascii="함초롬돋움" w:eastAsia="함초롬돋움" w:hAnsi="함초롬돋움" w:cs="함초롬돋움" w:hint="eastAsia"/>
          <w:color w:val="000000"/>
          <w:kern w:val="0"/>
          <w:sz w:val="18"/>
          <w:szCs w:val="18"/>
          <w:u w:val="single"/>
        </w:rPr>
        <w:t xml:space="preserve">위와 같이 </w:t>
      </w:r>
      <w:proofErr w:type="spellStart"/>
      <w:r w:rsidRPr="00A24129">
        <w:rPr>
          <w:rFonts w:ascii="함초롬돋움" w:eastAsia="함초롬돋움" w:hAnsi="함초롬돋움" w:cs="함초롬돋움" w:hint="eastAsia"/>
          <w:color w:val="000000"/>
          <w:kern w:val="0"/>
          <w:sz w:val="18"/>
          <w:szCs w:val="18"/>
          <w:u w:val="single"/>
        </w:rPr>
        <w:t>반둥</w:t>
      </w:r>
      <w:proofErr w:type="spellEnd"/>
      <w:r w:rsidRPr="00A24129">
        <w:rPr>
          <w:rFonts w:ascii="함초롬돋움" w:eastAsia="함초롬돋움" w:hAnsi="함초롬돋움" w:cs="함초롬돋움" w:hint="eastAsia"/>
          <w:color w:val="000000"/>
          <w:kern w:val="0"/>
          <w:sz w:val="18"/>
          <w:szCs w:val="18"/>
          <w:u w:val="single"/>
        </w:rPr>
        <w:t xml:space="preserve"> 회의에서 발표된 원칙들이 아시아 집단방위에 미친 영향은 논쟁이 걸리는 부분.</w:t>
      </w:r>
      <w:r w:rsidRPr="00A24129">
        <w:rPr>
          <w:rFonts w:ascii="함초롬돋움" w:eastAsia="함초롬돋움" w:hAnsi="함초롬돋움" w:cs="함초롬돋움" w:hint="eastAsia"/>
          <w:color w:val="000000"/>
          <w:kern w:val="0"/>
          <w:sz w:val="18"/>
          <w:szCs w:val="18"/>
        </w:rPr>
        <w:t xml:space="preserve"> 반공동맹 형성으로 서구의 승리였다는 평가와 강대국의 이익을 위한 체제의 건립을 막았다는 반대의 입장이 존재.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3) 평가와 대항가설과의 비교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w:t>
      </w:r>
      <w:r w:rsidR="004D5658">
        <w:rPr>
          <w:rFonts w:ascii="함초롬돋움" w:eastAsia="함초롬돋움" w:hAnsi="함초롬돋움" w:cs="함초롬돋움" w:hint="eastAsia"/>
          <w:color w:val="000000"/>
          <w:kern w:val="0"/>
          <w:sz w:val="18"/>
          <w:szCs w:val="18"/>
          <w:u w:val="single"/>
        </w:rPr>
        <w:t>불개입</w:t>
      </w:r>
      <w:r w:rsidRPr="00A24129">
        <w:rPr>
          <w:rFonts w:ascii="함초롬돋움" w:eastAsia="함초롬돋움" w:hAnsi="함초롬돋움" w:cs="함초롬돋움" w:hint="eastAsia"/>
          <w:color w:val="000000"/>
          <w:kern w:val="0"/>
          <w:sz w:val="18"/>
          <w:szCs w:val="18"/>
          <w:u w:val="single"/>
        </w:rPr>
        <w:t xml:space="preserve"> 규범의 성공요인</w:t>
      </w:r>
      <w:r w:rsidRPr="00A24129">
        <w:rPr>
          <w:rFonts w:ascii="함초롬돋움" w:eastAsia="함초롬돋움" w:hAnsi="함초롬돋움" w:cs="함초롬돋움" w:hint="eastAsia"/>
          <w:color w:val="000000"/>
          <w:kern w:val="0"/>
          <w:sz w:val="18"/>
          <w:szCs w:val="18"/>
        </w:rPr>
        <w:t xml:space="preserve">: 아시아의 민족주의 지도자들의 </w:t>
      </w:r>
      <w:proofErr w:type="spellStart"/>
      <w:r w:rsidRPr="00A24129">
        <w:rPr>
          <w:rFonts w:ascii="함초롬돋움" w:eastAsia="함초롬돋움" w:hAnsi="함초롬돋움" w:cs="함초롬돋움" w:hint="eastAsia"/>
          <w:color w:val="000000"/>
          <w:kern w:val="0"/>
          <w:sz w:val="18"/>
          <w:szCs w:val="18"/>
        </w:rPr>
        <w:t>범아시아적인</w:t>
      </w:r>
      <w:proofErr w:type="spellEnd"/>
      <w:r w:rsidRPr="00A24129">
        <w:rPr>
          <w:rFonts w:ascii="함초롬돋움" w:eastAsia="함초롬돋움" w:hAnsi="함초롬돋움" w:cs="함초롬돋움" w:hint="eastAsia"/>
          <w:color w:val="000000"/>
          <w:kern w:val="0"/>
          <w:sz w:val="18"/>
          <w:szCs w:val="18"/>
        </w:rPr>
        <w:t xml:space="preserve"> 이상과 충돌하였으나 이러한 기존의 비전은 유약한 상태였음. 또한 반식민주의와 강대국에 대한 반감과 같은 기존의 인식과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은 합치되는 측면이 있었음. 규범의 제안자</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역시 네루와 콜롬보 세력과 같은 역내 국가의 지도자들이었다는 점에서 역내 공감을 얻을 수 있었음.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u w:val="single"/>
        </w:rPr>
        <w:t>집단방위 규범의 실패요인</w:t>
      </w:r>
      <w:r w:rsidRPr="00A24129">
        <w:rPr>
          <w:rFonts w:ascii="함초롬돋움" w:eastAsia="함초롬돋움" w:hAnsi="함초롬돋움" w:cs="함초롬돋움" w:hint="eastAsia"/>
          <w:color w:val="000000"/>
          <w:kern w:val="0"/>
          <w:sz w:val="18"/>
          <w:szCs w:val="18"/>
        </w:rPr>
        <w:t>: 중립적 입장과 대립. SEATO 의 주창자들은 역내에서 목소리가 낮은 파키스탄, 필리핀, 태국과 같은 국가들이었음. 또한 집단방위 규범은 역내에 접목시킬만한 적절한 전통적인 관념이 존재하지 않았음. 이는 식민시기에 수 개의 강대국에게 지배당하였기 때문에 하나의 목소리를 내지 못한 점이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CE733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Pr>
          <w:rFonts w:ascii="함초롬돋움" w:eastAsia="함초롬돋움" w:hAnsi="함초롬돋움" w:cs="함초롬돋움" w:hint="eastAsia"/>
          <w:color w:val="000000"/>
          <w:kern w:val="0"/>
          <w:sz w:val="18"/>
          <w:szCs w:val="18"/>
        </w:rPr>
        <w:t xml:space="preserve">* </w:t>
      </w:r>
      <w:r w:rsidR="00A24129" w:rsidRPr="00A24129">
        <w:rPr>
          <w:rFonts w:ascii="함초롬돋움" w:eastAsia="함초롬돋움" w:hAnsi="함초롬돋움" w:cs="함초롬돋움" w:hint="eastAsia"/>
          <w:color w:val="000000"/>
          <w:kern w:val="0"/>
          <w:sz w:val="18"/>
          <w:szCs w:val="18"/>
        </w:rPr>
        <w:t>대항가설들</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Crone - 거대한 권력의 차이가 존재하였기 때문에 유럽과는 달리 다자가 아닌 양자적인 안보체제 구축 방안을 선택하였다는 설명. 비판은 1) 권력의 차이만이 중요했다면 SEATO 에 일본이 포함되지 않은 점이 설명되지 않으며 2) 미국은 양자적 접근만을 취한</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것이 아니라 태평양 안보 협력이나 아시아 집단방위에 관심을 가졌음이 사료에 남아있음. 3) 다자주의를 통하여 권력행사에 제약이 있을 수 있다는 주장은 유럽의 경우에 대하여 일관적 설명을 제공하는데 실패함.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Hemmer and </w:t>
      </w:r>
      <w:proofErr w:type="spellStart"/>
      <w:r w:rsidRPr="00A24129">
        <w:rPr>
          <w:rFonts w:ascii="함초롬돋움" w:eastAsia="함초롬돋움" w:hAnsi="함초롬돋움" w:cs="함초롬돋움" w:hint="eastAsia"/>
          <w:color w:val="000000"/>
          <w:kern w:val="0"/>
          <w:sz w:val="18"/>
          <w:szCs w:val="18"/>
        </w:rPr>
        <w:t>Katzenstein</w:t>
      </w:r>
      <w:proofErr w:type="spellEnd"/>
      <w:r w:rsidRPr="00A24129">
        <w:rPr>
          <w:rFonts w:ascii="함초롬돋움" w:eastAsia="함초롬돋움" w:hAnsi="함초롬돋움" w:cs="함초롬돋움" w:hint="eastAsia"/>
          <w:color w:val="000000"/>
          <w:kern w:val="0"/>
          <w:sz w:val="18"/>
          <w:szCs w:val="18"/>
        </w:rPr>
        <w:t xml:space="preserve"> - 다자주의는 어느 수준의 집단적인 공감대 형성을 요구하는데 아시아는 열등한 집단으로 인식되었기 때문에 미국의 권력에 제약을 걸 수 있는 합당한 공동체의 일부로 인식되지 않았음.</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위의 두 설명은 미국의 선호도를 설명하고 있을 뿐 실제로 미국이 제안한 SEATO의 실패 원인이나 더 크게는 냉전시기 다자 안보체제가 존재할</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 xml:space="preserve">수 없었던 근거를 완전하게 설명하고 있지 않음. 미국과 영국의 노력에도 </w:t>
      </w:r>
      <w:proofErr w:type="spellStart"/>
      <w:r w:rsidRPr="00A24129">
        <w:rPr>
          <w:rFonts w:ascii="함초롬돋움" w:eastAsia="함초롬돋움" w:hAnsi="함초롬돋움" w:cs="함초롬돋움" w:hint="eastAsia"/>
          <w:color w:val="000000"/>
          <w:kern w:val="0"/>
          <w:sz w:val="18"/>
          <w:szCs w:val="18"/>
        </w:rPr>
        <w:t>반둥회의에서와</w:t>
      </w:r>
      <w:proofErr w:type="spellEnd"/>
      <w:r w:rsidRPr="00A24129">
        <w:rPr>
          <w:rFonts w:ascii="함초롬돋움" w:eastAsia="함초롬돋움" w:hAnsi="함초롬돋움" w:cs="함초롬돋움" w:hint="eastAsia"/>
          <w:color w:val="000000"/>
          <w:kern w:val="0"/>
          <w:sz w:val="18"/>
          <w:szCs w:val="18"/>
        </w:rPr>
        <w:t xml:space="preserve"> 같은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 xml:space="preserve">과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의 원칙들로 인하여 아시아 국가들은 다자안보체제를 거부하였음.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4.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규범의 정착</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주권 개념의 일부라고 볼 수 있는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과 주권평등의 규범은 이미 1945년 유엔헌장에 포함되었지만 그대로 아시아로 확산된 것이 아니라 역내에서 특정한 방식으로 구성되었음. 냉전의 </w:t>
      </w:r>
      <w:proofErr w:type="spellStart"/>
      <w:r w:rsidRPr="00A24129">
        <w:rPr>
          <w:rFonts w:ascii="함초롬돋움" w:eastAsia="함초롬돋움" w:hAnsi="함초롬돋움" w:cs="함초롬돋움" w:hint="eastAsia"/>
          <w:color w:val="000000"/>
          <w:kern w:val="0"/>
          <w:sz w:val="18"/>
          <w:szCs w:val="18"/>
        </w:rPr>
        <w:t>이극적인</w:t>
      </w:r>
      <w:proofErr w:type="spellEnd"/>
      <w:r w:rsidRPr="00A24129">
        <w:rPr>
          <w:rFonts w:ascii="함초롬돋움" w:eastAsia="함초롬돋움" w:hAnsi="함초롬돋움" w:cs="함초롬돋움" w:hint="eastAsia"/>
          <w:color w:val="000000"/>
          <w:kern w:val="0"/>
          <w:sz w:val="18"/>
          <w:szCs w:val="18"/>
        </w:rPr>
        <w:t xml:space="preserve"> 맥락에서 제1세계와 제2세계와 거리를 두고자 하는 동남아시아의 의도와 깊은 연관을 맺고 있었음. 또한 이 규범은 그 세력이 비슷한 국가들간의 규범이 아니라 초강대국들에 대하여 역내의 중소국들을 보호하는 '도덕적'인 톤을 가지고 있었음.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- 1947년 아시아관계회의와 1954년 </w:t>
      </w:r>
      <w:proofErr w:type="spellStart"/>
      <w:r w:rsidRPr="00A24129">
        <w:rPr>
          <w:rFonts w:ascii="함초롬돋움" w:eastAsia="함초롬돋움" w:hAnsi="함초롬돋움" w:cs="함초롬돋움" w:hint="eastAsia"/>
          <w:color w:val="000000"/>
          <w:kern w:val="0"/>
          <w:sz w:val="18"/>
          <w:szCs w:val="18"/>
        </w:rPr>
        <w:t>반둥</w:t>
      </w:r>
      <w:proofErr w:type="spellEnd"/>
      <w:r w:rsidRPr="00A24129">
        <w:rPr>
          <w:rFonts w:ascii="함초롬돋움" w:eastAsia="함초롬돋움" w:hAnsi="함초롬돋움" w:cs="함초롬돋움" w:hint="eastAsia"/>
          <w:color w:val="000000"/>
          <w:kern w:val="0"/>
          <w:sz w:val="18"/>
          <w:szCs w:val="18"/>
        </w:rPr>
        <w:t xml:space="preserve"> 회의는 담론의 방식에 있어서 비공식적, 합의에 중요점을 둔다는 점, 논쟁이 발생할 수 있는 영역을 배제한 채 나머지 영역에 대한 논의를 진행하는 방식 등 특정한 회의방식을 채택하였으며 이는 회의의 성공에 기여한 것으로 평가됨.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- 1967년 창설된 ASEAN 은 정치-경제 협력기구의 형태를 띄었고 집단방위의 군사적 요소를 포함하는 것을 내부 지도자들은 반대했다. 그 근거는 각국의 주권을 침해하고 외부의 개입을 자극할 수 있다는 점, 따라서 역내 평화와 안보를 해할 수 있다는 점이었다. 이러한 ASEAN 국가들의 인식은 캄보디아에 대한 베트남의 침공이나 ASEAN-베트남 갈등이 끝난 이후에도 지속되었다. ASEAN 이 보다 더 넓은 범위의 지역협력을 위한 </w:t>
      </w:r>
      <w:r w:rsidRPr="00A24129">
        <w:rPr>
          <w:rFonts w:ascii="함초롬돋움" w:eastAsia="함초롬돋움" w:hAnsi="함초롬돋움" w:cs="함초롬돋움" w:hint="eastAsia"/>
          <w:color w:val="000000"/>
          <w:kern w:val="0"/>
          <w:sz w:val="18"/>
          <w:szCs w:val="18"/>
        </w:rPr>
        <w:lastRenderedPageBreak/>
        <w:t xml:space="preserve">기제로 사용되게 되면서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 규범, 강대국을 포함하지 않은 역내 지역주의, 집단 방위에 대한 기피, 연성 제도화 등은 ASEAN 기반 지역협력 기제에 영향을 주었다.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5. 반발과 변화: 1990년대 공동안보와 집단개입</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공동안보는 1982년 군축과 안보이슈에 관한 독립위원회의 의장인 </w:t>
      </w:r>
      <w:proofErr w:type="spellStart"/>
      <w:r w:rsidRPr="00A24129">
        <w:rPr>
          <w:rFonts w:ascii="함초롬돋움" w:eastAsia="함초롬돋움" w:hAnsi="함초롬돋움" w:cs="함초롬돋움" w:hint="eastAsia"/>
          <w:color w:val="000000"/>
          <w:kern w:val="0"/>
          <w:sz w:val="18"/>
          <w:szCs w:val="18"/>
        </w:rPr>
        <w:t>올로프</w:t>
      </w:r>
      <w:proofErr w:type="spellEnd"/>
      <w:r w:rsidRPr="00A24129">
        <w:rPr>
          <w:rFonts w:ascii="함초롬돋움" w:eastAsia="함초롬돋움" w:hAnsi="함초롬돋움" w:cs="함초롬돋움" w:hint="eastAsia"/>
          <w:color w:val="000000"/>
          <w:kern w:val="0"/>
          <w:sz w:val="18"/>
          <w:szCs w:val="18"/>
        </w:rPr>
        <w:t xml:space="preserve"> </w:t>
      </w:r>
      <w:proofErr w:type="spellStart"/>
      <w:r w:rsidRPr="00A24129">
        <w:rPr>
          <w:rFonts w:ascii="함초롬돋움" w:eastAsia="함초롬돋움" w:hAnsi="함초롬돋움" w:cs="함초롬돋움" w:hint="eastAsia"/>
          <w:color w:val="000000"/>
          <w:kern w:val="0"/>
          <w:sz w:val="18"/>
          <w:szCs w:val="18"/>
        </w:rPr>
        <w:t>팔메에</w:t>
      </w:r>
      <w:proofErr w:type="spellEnd"/>
      <w:r w:rsidRPr="00A24129">
        <w:rPr>
          <w:rFonts w:ascii="함초롬돋움" w:eastAsia="함초롬돋움" w:hAnsi="함초롬돋움" w:cs="함초롬돋움" w:hint="eastAsia"/>
          <w:color w:val="000000"/>
          <w:kern w:val="0"/>
          <w:sz w:val="18"/>
          <w:szCs w:val="18"/>
        </w:rPr>
        <w:t xml:space="preserve"> 의하여 대표적으로 주창된 것으로서 외부의 적에 대한 방어체제인 집단방위에 비하여 내부의 적과 갈등을 막기</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 xml:space="preserve">위한 </w:t>
      </w:r>
      <w:proofErr w:type="spellStart"/>
      <w:r w:rsidRPr="00A24129">
        <w:rPr>
          <w:rFonts w:ascii="함초롬돋움" w:eastAsia="함초롬돋움" w:hAnsi="함초롬돋움" w:cs="함초롬돋움" w:hint="eastAsia"/>
          <w:color w:val="000000"/>
          <w:kern w:val="0"/>
          <w:sz w:val="18"/>
          <w:szCs w:val="18"/>
        </w:rPr>
        <w:t>메카니즘</w:t>
      </w:r>
      <w:proofErr w:type="spellEnd"/>
      <w:r w:rsidRPr="00A24129">
        <w:rPr>
          <w:rFonts w:ascii="함초롬돋움" w:eastAsia="함초롬돋움" w:hAnsi="함초롬돋움" w:cs="함초롬돋움" w:hint="eastAsia"/>
          <w:color w:val="000000"/>
          <w:kern w:val="0"/>
          <w:sz w:val="18"/>
          <w:szCs w:val="18"/>
        </w:rPr>
        <w:t xml:space="preserve">. 유럽안보협력회의(CSCE)에서 가장 유사한 형태의 제도화, </w:t>
      </w:r>
      <w:proofErr w:type="spellStart"/>
      <w:r w:rsidRPr="00A24129">
        <w:rPr>
          <w:rFonts w:ascii="함초롬돋움" w:eastAsia="함초롬돋움" w:hAnsi="함초롬돋움" w:cs="함초롬돋움" w:hint="eastAsia"/>
          <w:color w:val="000000"/>
          <w:kern w:val="0"/>
          <w:sz w:val="18"/>
          <w:szCs w:val="18"/>
        </w:rPr>
        <w:t>신뢰구축메카니즘</w:t>
      </w:r>
      <w:proofErr w:type="spellEnd"/>
      <w:r w:rsidR="00CE7339">
        <w:rPr>
          <w:rFonts w:ascii="함초롬돋움" w:eastAsia="함초롬돋움" w:hAnsi="함초롬돋움" w:cs="함초롬돋움" w:hint="eastAsia"/>
          <w:color w:val="000000"/>
          <w:kern w:val="0"/>
          <w:sz w:val="18"/>
          <w:szCs w:val="18"/>
        </w:rPr>
        <w:t>(CBM)</w:t>
      </w:r>
      <w:r w:rsidRPr="00A24129">
        <w:rPr>
          <w:rFonts w:ascii="함초롬돋움" w:eastAsia="함초롬돋움" w:hAnsi="함초롬돋움" w:cs="함초롬돋움" w:hint="eastAsia"/>
          <w:color w:val="000000"/>
          <w:kern w:val="0"/>
          <w:sz w:val="18"/>
          <w:szCs w:val="18"/>
        </w:rPr>
        <w:t>을 통하여 공동안보 집단 내의 갈등 가능성을 제거하고자 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- 1986년 가량 소련 </w:t>
      </w:r>
      <w:proofErr w:type="spellStart"/>
      <w:r w:rsidRPr="00A24129">
        <w:rPr>
          <w:rFonts w:ascii="함초롬돋움" w:eastAsia="함초롬돋움" w:hAnsi="함초롬돋움" w:cs="함초롬돋움" w:hint="eastAsia"/>
          <w:color w:val="000000"/>
          <w:kern w:val="0"/>
          <w:sz w:val="18"/>
          <w:szCs w:val="18"/>
        </w:rPr>
        <w:t>고르바초프와</w:t>
      </w:r>
      <w:proofErr w:type="spellEnd"/>
      <w:r w:rsidRPr="00A24129">
        <w:rPr>
          <w:rFonts w:ascii="함초롬돋움" w:eastAsia="함초롬돋움" w:hAnsi="함초롬돋움" w:cs="함초롬돋움" w:hint="eastAsia"/>
          <w:color w:val="000000"/>
          <w:kern w:val="0"/>
          <w:sz w:val="18"/>
          <w:szCs w:val="18"/>
        </w:rPr>
        <w:t xml:space="preserve"> 호주의 외교부장관 </w:t>
      </w:r>
      <w:proofErr w:type="spellStart"/>
      <w:r w:rsidRPr="00A24129">
        <w:rPr>
          <w:rFonts w:ascii="함초롬돋움" w:eastAsia="함초롬돋움" w:hAnsi="함초롬돋움" w:cs="함초롬돋움" w:hint="eastAsia"/>
          <w:color w:val="000000"/>
          <w:kern w:val="0"/>
          <w:sz w:val="18"/>
          <w:szCs w:val="18"/>
        </w:rPr>
        <w:t>에반스</w:t>
      </w:r>
      <w:proofErr w:type="spellEnd"/>
      <w:r w:rsidRPr="00A24129">
        <w:rPr>
          <w:rFonts w:ascii="함초롬돋움" w:eastAsia="함초롬돋움" w:hAnsi="함초롬돋움" w:cs="함초롬돋움" w:hint="eastAsia"/>
          <w:color w:val="000000"/>
          <w:kern w:val="0"/>
          <w:sz w:val="18"/>
          <w:szCs w:val="18"/>
        </w:rPr>
        <w:t xml:space="preserve">(Gareth Evans)에 의하여 아시아 내에서도 공동안보 </w:t>
      </w:r>
      <w:proofErr w:type="spellStart"/>
      <w:r w:rsidRPr="00A24129">
        <w:rPr>
          <w:rFonts w:ascii="함초롬돋움" w:eastAsia="함초롬돋움" w:hAnsi="함초롬돋움" w:cs="함초롬돋움" w:hint="eastAsia"/>
          <w:color w:val="000000"/>
          <w:kern w:val="0"/>
          <w:sz w:val="18"/>
          <w:szCs w:val="18"/>
        </w:rPr>
        <w:t>메카니즘을</w:t>
      </w:r>
      <w:proofErr w:type="spellEnd"/>
      <w:r w:rsidRPr="00A24129">
        <w:rPr>
          <w:rFonts w:ascii="함초롬돋움" w:eastAsia="함초롬돋움" w:hAnsi="함초롬돋움" w:cs="함초롬돋움" w:hint="eastAsia"/>
          <w:color w:val="000000"/>
          <w:kern w:val="0"/>
          <w:sz w:val="18"/>
          <w:szCs w:val="18"/>
        </w:rPr>
        <w:t xml:space="preserve"> 들여오는 논의 시작.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아시아에서 공동안보 설치는 ASEAN 의 </w:t>
      </w:r>
      <w:proofErr w:type="spellStart"/>
      <w:r w:rsidRPr="00A24129">
        <w:rPr>
          <w:rFonts w:ascii="함초롬돋움" w:eastAsia="함초롬돋움" w:hAnsi="함초롬돋움" w:cs="함초롬돋움" w:hint="eastAsia"/>
          <w:color w:val="000000"/>
          <w:kern w:val="0"/>
          <w:sz w:val="18"/>
          <w:szCs w:val="18"/>
        </w:rPr>
        <w:t>메카니즘과</w:t>
      </w:r>
      <w:proofErr w:type="spellEnd"/>
      <w:r w:rsidRPr="00A24129">
        <w:rPr>
          <w:rFonts w:ascii="함초롬돋움" w:eastAsia="함초롬돋움" w:hAnsi="함초롬돋움" w:cs="함초롬돋움" w:hint="eastAsia"/>
          <w:color w:val="000000"/>
          <w:kern w:val="0"/>
          <w:sz w:val="18"/>
          <w:szCs w:val="18"/>
        </w:rPr>
        <w:t xml:space="preserve"> 배치되는 측면이 있었음. 1) 과거의 갈등경험으로 인한 군사-안보 이슈 논의에 대한 기피 2) 강대국에 대한 역내 중소국간의 배타적인 </w:t>
      </w:r>
      <w:proofErr w:type="spellStart"/>
      <w:r w:rsidRPr="00A24129">
        <w:rPr>
          <w:rFonts w:ascii="함초롬돋움" w:eastAsia="함초롬돋움" w:hAnsi="함초롬돋움" w:cs="함초롬돋움" w:hint="eastAsia"/>
          <w:color w:val="000000"/>
          <w:kern w:val="0"/>
          <w:sz w:val="18"/>
          <w:szCs w:val="18"/>
        </w:rPr>
        <w:t>메카니즘</w:t>
      </w:r>
      <w:proofErr w:type="spellEnd"/>
      <w:r w:rsidRPr="00A24129">
        <w:rPr>
          <w:rFonts w:ascii="함초롬돋움" w:eastAsia="함초롬돋움" w:hAnsi="함초롬돋움" w:cs="함초롬돋움" w:hint="eastAsia"/>
          <w:color w:val="000000"/>
          <w:kern w:val="0"/>
          <w:sz w:val="18"/>
          <w:szCs w:val="18"/>
        </w:rPr>
        <w:t xml:space="preserve"> (동남아시아중립지대선언</w:t>
      </w:r>
      <w:proofErr w:type="gramStart"/>
      <w:r w:rsidRPr="00A24129">
        <w:rPr>
          <w:rFonts w:ascii="함초롬돋움" w:eastAsia="함초롬돋움" w:hAnsi="함초롬돋움" w:cs="함초롬돋움" w:hint="eastAsia"/>
          <w:color w:val="000000"/>
          <w:kern w:val="0"/>
          <w:sz w:val="18"/>
          <w:szCs w:val="18"/>
        </w:rPr>
        <w:t>:ZOPFAN</w:t>
      </w:r>
      <w:proofErr w:type="gramEnd"/>
      <w:r w:rsidRPr="00A24129">
        <w:rPr>
          <w:rFonts w:ascii="함초롬돋움" w:eastAsia="함초롬돋움" w:hAnsi="함초롬돋움" w:cs="함초롬돋움" w:hint="eastAsia"/>
          <w:color w:val="000000"/>
          <w:kern w:val="0"/>
          <w:sz w:val="18"/>
          <w:szCs w:val="18"/>
        </w:rPr>
        <w:t>) 선호. 3) 'Process Diplomacy,' 최소한의 공식적 제도화와 비공식적, 비형식적 접근법.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로컬화: 안보대화와 연성 제도적 디자인을 중심으로 "안보협력"</w:t>
      </w:r>
      <w:proofErr w:type="spellStart"/>
      <w:r w:rsidRPr="00A24129">
        <w:rPr>
          <w:rFonts w:ascii="함초롬돋움" w:eastAsia="함초롬돋움" w:hAnsi="함초롬돋움" w:cs="함초롬돋움" w:hint="eastAsia"/>
          <w:color w:val="000000"/>
          <w:kern w:val="0"/>
          <w:sz w:val="18"/>
          <w:szCs w:val="18"/>
        </w:rPr>
        <w:t>으로</w:t>
      </w:r>
      <w:proofErr w:type="spellEnd"/>
      <w:r w:rsidRPr="00A24129">
        <w:rPr>
          <w:rFonts w:ascii="함초롬돋움" w:eastAsia="함초롬돋움" w:hAnsi="함초롬돋움" w:cs="함초롬돋움" w:hint="eastAsia"/>
          <w:color w:val="000000"/>
          <w:kern w:val="0"/>
          <w:sz w:val="18"/>
          <w:szCs w:val="18"/>
        </w:rPr>
        <w:t xml:space="preserve"> 로컬화됨. 공동안보의 1) 포괄성 2) 억제나 균형 중심의 전략 기피의 두 성격은 그대로 유지. 아세안 전략</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및</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국제연구(ASEAN-ISIS)로 구체적 형태를 드러냄.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안보협력이 아시아 태평양 지역에서 설치된 것이 ARF, 이는 중립지대선언과는 대비되는 획기적인 변화. 그러니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과 '방위 다자주의'에 대한 거부는 여전히 유지됨.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6. 결론</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아시아의 국제제도들이 연성적 성격을 지니고 있는 것은 </w:t>
      </w:r>
      <w:proofErr w:type="spellStart"/>
      <w:r w:rsidRPr="00A24129">
        <w:rPr>
          <w:rFonts w:ascii="함초롬돋움" w:eastAsia="함초롬돋움" w:hAnsi="함초롬돋움" w:cs="함초롬돋움" w:hint="eastAsia"/>
          <w:color w:val="000000"/>
          <w:kern w:val="0"/>
          <w:sz w:val="18"/>
          <w:szCs w:val="18"/>
        </w:rPr>
        <w:t>신현실주의와</w:t>
      </w:r>
      <w:proofErr w:type="spellEnd"/>
      <w:r w:rsidRPr="00A24129">
        <w:rPr>
          <w:rFonts w:ascii="함초롬돋움" w:eastAsia="함초롬돋움" w:hAnsi="함초롬돋움" w:cs="함초롬돋움" w:hint="eastAsia"/>
          <w:color w:val="000000"/>
          <w:kern w:val="0"/>
          <w:sz w:val="18"/>
          <w:szCs w:val="18"/>
        </w:rPr>
        <w:t xml:space="preserve"> </w:t>
      </w:r>
      <w:proofErr w:type="spellStart"/>
      <w:r w:rsidRPr="00A24129">
        <w:rPr>
          <w:rFonts w:ascii="함초롬돋움" w:eastAsia="함초롬돋움" w:hAnsi="함초롬돋움" w:cs="함초롬돋움" w:hint="eastAsia"/>
          <w:color w:val="000000"/>
          <w:kern w:val="0"/>
          <w:sz w:val="18"/>
          <w:szCs w:val="18"/>
        </w:rPr>
        <w:t>신자유주의의</w:t>
      </w:r>
      <w:proofErr w:type="spellEnd"/>
      <w:r w:rsidRPr="00A24129">
        <w:rPr>
          <w:rFonts w:ascii="함초롬돋움" w:eastAsia="함초롬돋움" w:hAnsi="함초롬돋움" w:cs="함초롬돋움" w:hint="eastAsia"/>
          <w:color w:val="000000"/>
          <w:kern w:val="0"/>
          <w:sz w:val="18"/>
          <w:szCs w:val="18"/>
        </w:rPr>
        <w:t xml:space="preserve"> 변수인 권력 차이나 상호의존성 등으로 명확하게 설명되지 않는 내재적이고 규범적이며 역사적으로 경로의존적인 측면을 지니고 있는데 이는 전후 아시아에서의 주권에 대한 규범과 밀접한 관계를 가지고 있음. 일반적으로는 주권평등, 안보영역에서는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과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 경제영역에서는 연성제도화와 개발주의적 지역주의 등임.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이러한 규범적 변화에 주요한 의미를 지니는 것은 </w:t>
      </w:r>
      <w:proofErr w:type="spellStart"/>
      <w:r w:rsidRPr="00A24129">
        <w:rPr>
          <w:rFonts w:ascii="함초롬돋움" w:eastAsia="함초롬돋움" w:hAnsi="함초롬돋움" w:cs="함초롬돋움" w:hint="eastAsia"/>
          <w:color w:val="000000"/>
          <w:kern w:val="0"/>
          <w:sz w:val="18"/>
          <w:szCs w:val="18"/>
        </w:rPr>
        <w:t>반둥회의</w:t>
      </w:r>
      <w:proofErr w:type="spellEnd"/>
      <w:r w:rsidRPr="00A24129">
        <w:rPr>
          <w:rFonts w:ascii="함초롬돋움" w:eastAsia="함초롬돋움" w:hAnsi="함초롬돋움" w:cs="함초롬돋움" w:hint="eastAsia"/>
          <w:color w:val="000000"/>
          <w:kern w:val="0"/>
          <w:sz w:val="18"/>
          <w:szCs w:val="18"/>
        </w:rPr>
        <w:t xml:space="preserve">. 반식민주의, 중립주의, 제삼세계 연대, 그리고 비동맹과 같은 기존의 규범들은 주권과 </w:t>
      </w:r>
      <w:r w:rsidR="004D5658">
        <w:rPr>
          <w:rFonts w:ascii="함초롬돋움" w:eastAsia="함초롬돋움" w:hAnsi="함초롬돋움" w:cs="함초롬돋움" w:hint="eastAsia"/>
          <w:color w:val="000000"/>
          <w:kern w:val="0"/>
          <w:sz w:val="18"/>
          <w:szCs w:val="18"/>
        </w:rPr>
        <w:t>불간섭</w:t>
      </w:r>
      <w:r w:rsidRPr="00A24129">
        <w:rPr>
          <w:rFonts w:ascii="함초롬돋움" w:eastAsia="함초롬돋움" w:hAnsi="함초롬돋움" w:cs="함초롬돋움" w:hint="eastAsia"/>
          <w:color w:val="000000"/>
          <w:kern w:val="0"/>
          <w:sz w:val="18"/>
          <w:szCs w:val="18"/>
        </w:rPr>
        <w:t xml:space="preserve">의 규범이 역내에 로컬화되며 강력한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 xml:space="preserve">의 규범으로 자리잡는데 일조하였음. 이러한 역내동학은 냉전 초기에는 안보영역에서는 집단방위체제가 실패하고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이 지속, 냉전 종결 후에는 공동안보는 안보협력으로 다소 변화된 형태로 받아들여지고 집단개입은 자리잡는데 실패하게 하는 결과를 낳았음. 경제영역에서는 냉전시기 지속적으로 역내 협력이 추동</w:t>
      </w:r>
      <w:r w:rsidR="00CE7339">
        <w:rPr>
          <w:rFonts w:ascii="함초롬돋움" w:eastAsia="함초롬돋움" w:hAnsi="함초롬돋움" w:cs="함초롬돋움" w:hint="eastAsia"/>
          <w:color w:val="000000"/>
          <w:kern w:val="0"/>
          <w:sz w:val="18"/>
          <w:szCs w:val="18"/>
        </w:rPr>
        <w:t xml:space="preserve"> </w:t>
      </w:r>
      <w:r w:rsidRPr="00A24129">
        <w:rPr>
          <w:rFonts w:ascii="함초롬돋움" w:eastAsia="함초롬돋움" w:hAnsi="함초롬돋움" w:cs="함초롬돋움" w:hint="eastAsia"/>
          <w:color w:val="000000"/>
          <w:kern w:val="0"/>
          <w:sz w:val="18"/>
          <w:szCs w:val="18"/>
        </w:rPr>
        <w:t>되었으나 냉전 종결 이후 "열린 지역주의"와 "개발주의적 지역주의"가 상호작용하는 모습을 보였음.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규범 로컬화의 접근법은 아시아 지역의 규범적 변화가 제도의 형성과 발전에 영향을 미친 측면에 조명을 비출 뿐만 아니라 제도가 질서에 영향을 미치는 측면을 새롭게 개척할 수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이론적으로 이러한 구성주의적 설명은 합리주의적 설명(권력, 이익)에 배타적인 것이 아니라 상보적인 의미를 가질 수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구성주의, 특히 아시아 지역주의와 규범 확산 논의의 내부에서는 "누구의 관념이 중요한가"라는 국면으로 새로운 논쟁을 진행할 수 있음.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7. 규범연구 이론과 방법론의 비판과 재론</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roofErr w:type="spellStart"/>
      <w:proofErr w:type="gramStart"/>
      <w:r w:rsidRPr="00A24129">
        <w:rPr>
          <w:rFonts w:ascii="함초롬돋움" w:eastAsia="함초롬돋움" w:hAnsi="함초롬돋움" w:cs="함초롬돋움"/>
          <w:color w:val="222222"/>
          <w:kern w:val="0"/>
          <w:sz w:val="18"/>
          <w:szCs w:val="18"/>
          <w:shd w:val="clear" w:color="auto" w:fill="FFFFFF"/>
        </w:rPr>
        <w:t>Hofferberth</w:t>
      </w:r>
      <w:proofErr w:type="spellEnd"/>
      <w:r w:rsidRPr="00A24129">
        <w:rPr>
          <w:rFonts w:ascii="함초롬돋움" w:eastAsia="함초롬돋움" w:hAnsi="함초롬돋움" w:cs="함초롬돋움"/>
          <w:color w:val="222222"/>
          <w:kern w:val="0"/>
          <w:sz w:val="18"/>
          <w:szCs w:val="18"/>
          <w:shd w:val="clear" w:color="auto" w:fill="FFFFFF"/>
        </w:rPr>
        <w:t>, Matthias, and Christian Weber.</w:t>
      </w:r>
      <w:proofErr w:type="gramEnd"/>
      <w:r w:rsidRPr="00A24129">
        <w:rPr>
          <w:rFonts w:ascii="함초롬돋움" w:eastAsia="함초롬돋움" w:hAnsi="함초롬돋움" w:cs="함초롬돋움"/>
          <w:color w:val="222222"/>
          <w:kern w:val="0"/>
          <w:sz w:val="18"/>
          <w:szCs w:val="18"/>
          <w:shd w:val="clear" w:color="auto" w:fill="FFFFFF"/>
        </w:rPr>
        <w:t xml:space="preserve"> </w:t>
      </w:r>
      <w:proofErr w:type="gramStart"/>
      <w:r w:rsidRPr="00A24129">
        <w:rPr>
          <w:rFonts w:ascii="함초롬돋움" w:eastAsia="함초롬돋움" w:hAnsi="함초롬돋움" w:cs="함초롬돋움"/>
          <w:color w:val="222222"/>
          <w:kern w:val="0"/>
          <w:sz w:val="18"/>
          <w:szCs w:val="18"/>
          <w:shd w:val="clear" w:color="auto" w:fill="FFFFFF"/>
        </w:rPr>
        <w:t>"Lost in translation: a critique of constructivist norm research."</w:t>
      </w:r>
      <w:proofErr w:type="gramEnd"/>
      <w:r w:rsidRPr="00A24129">
        <w:rPr>
          <w:rFonts w:ascii="함초롬돋움" w:eastAsia="함초롬돋움" w:hAnsi="함초롬돋움" w:cs="함초롬돋움"/>
          <w:color w:val="222222"/>
          <w:kern w:val="0"/>
          <w:sz w:val="18"/>
          <w:szCs w:val="18"/>
          <w:shd w:val="clear" w:color="auto" w:fill="FFFFFF"/>
        </w:rPr>
        <w:t> </w:t>
      </w:r>
      <w:proofErr w:type="gramStart"/>
      <w:r w:rsidRPr="00A24129">
        <w:rPr>
          <w:rFonts w:ascii="함초롬돋움" w:eastAsia="함초롬돋움" w:hAnsi="함초롬돋움" w:cs="함초롬돋움"/>
          <w:i/>
          <w:iCs/>
          <w:color w:val="222222"/>
          <w:kern w:val="0"/>
          <w:sz w:val="18"/>
          <w:szCs w:val="18"/>
          <w:shd w:val="clear" w:color="auto" w:fill="FFFFFF"/>
        </w:rPr>
        <w:t>Journal of International Relations and Development</w:t>
      </w:r>
      <w:r w:rsidRPr="00A24129">
        <w:rPr>
          <w:rFonts w:ascii="함초롬돋움" w:eastAsia="함초롬돋움" w:hAnsi="함초롬돋움" w:cs="함초롬돋움"/>
          <w:color w:val="222222"/>
          <w:kern w:val="0"/>
          <w:sz w:val="18"/>
          <w:szCs w:val="18"/>
          <w:shd w:val="clear" w:color="auto" w:fill="FFFFFF"/>
        </w:rPr>
        <w:t> (2014).</w:t>
      </w:r>
      <w:proofErr w:type="gramEnd"/>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lastRenderedPageBreak/>
        <w:t>- 구성주의 규범연구는 두 가지 갈래로 갈림 - 통상적/사회적 구성주의와 성찰적/포스트모던 구성주의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통상적 구성주의의 경우 실증주의에 대한 메타이론적인 비판을 제기했음에도 불구하고 실증주의적 방법론과 일반화를 꾀한다는 점에서 모순을 띔.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통상적 구성주의의 규범연구에서 문제점</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1) 규범을 일관적이고 변화하지 않는 것으로 봄.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2) 규범의 구조적 효과: 행위자가 성찰적으로 규범을 받아들이고 </w:t>
      </w:r>
      <w:r w:rsidR="00CE7339" w:rsidRPr="00A24129">
        <w:rPr>
          <w:rFonts w:ascii="함초롬돋움" w:eastAsia="함초롬돋움" w:hAnsi="함초롬돋움" w:cs="함초롬돋움" w:hint="eastAsia"/>
          <w:color w:val="000000"/>
          <w:kern w:val="0"/>
          <w:sz w:val="18"/>
          <w:szCs w:val="18"/>
        </w:rPr>
        <w:t>재생산해야 하는</w:t>
      </w:r>
      <w:r w:rsidRPr="00A24129">
        <w:rPr>
          <w:rFonts w:ascii="함초롬돋움" w:eastAsia="함초롬돋움" w:hAnsi="함초롬돋움" w:cs="함초롬돋움" w:hint="eastAsia"/>
          <w:color w:val="000000"/>
          <w:kern w:val="0"/>
          <w:sz w:val="18"/>
          <w:szCs w:val="18"/>
        </w:rPr>
        <w:t xml:space="preserve"> 메타이론적 가정과는 달리 경험연구에서는 '규범-&gt;행태'</w:t>
      </w:r>
      <w:proofErr w:type="spellStart"/>
      <w:r w:rsidRPr="00A24129">
        <w:rPr>
          <w:rFonts w:ascii="함초롬돋움" w:eastAsia="함초롬돋움" w:hAnsi="함초롬돋움" w:cs="함초롬돋움" w:hint="eastAsia"/>
          <w:color w:val="000000"/>
          <w:kern w:val="0"/>
          <w:sz w:val="18"/>
          <w:szCs w:val="18"/>
        </w:rPr>
        <w:t>로</w:t>
      </w:r>
      <w:proofErr w:type="spellEnd"/>
      <w:r w:rsidRPr="00A24129">
        <w:rPr>
          <w:rFonts w:ascii="함초롬돋움" w:eastAsia="함초롬돋움" w:hAnsi="함초롬돋움" w:cs="함초롬돋움" w:hint="eastAsia"/>
          <w:color w:val="000000"/>
          <w:kern w:val="0"/>
          <w:sz w:val="18"/>
          <w:szCs w:val="18"/>
        </w:rPr>
        <w:t xml:space="preserve"> 이어지는 규범의 구조적 우위가 나타남. 행위자의 행위(agency)는 경험연구에서 축소되거나 무시됨.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3) 규범의 </w:t>
      </w:r>
      <w:proofErr w:type="spellStart"/>
      <w:r w:rsidRPr="00A24129">
        <w:rPr>
          <w:rFonts w:ascii="함초롬돋움" w:eastAsia="함초롬돋움" w:hAnsi="함초롬돋움" w:cs="함초롬돋움" w:hint="eastAsia"/>
          <w:color w:val="000000"/>
          <w:kern w:val="0"/>
          <w:sz w:val="18"/>
          <w:szCs w:val="18"/>
        </w:rPr>
        <w:t>일방향적</w:t>
      </w:r>
      <w:proofErr w:type="spellEnd"/>
      <w:r w:rsidRPr="00A24129">
        <w:rPr>
          <w:rFonts w:ascii="함초롬돋움" w:eastAsia="함초롬돋움" w:hAnsi="함초롬돋움" w:cs="함초롬돋움" w:hint="eastAsia"/>
          <w:color w:val="000000"/>
          <w:kern w:val="0"/>
          <w:sz w:val="18"/>
          <w:szCs w:val="18"/>
        </w:rPr>
        <w:t xml:space="preserve"> 효과: 국제규범이 일정한 기준(norm cascade, critical juncture, etc.)이 넘으면 자연스럽게/자동적으로 받아들여지는 것으로 인식됨.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u w:val="single"/>
        </w:rPr>
      </w:pPr>
      <w:r w:rsidRPr="00A24129">
        <w:rPr>
          <w:rFonts w:ascii="함초롬돋움" w:eastAsia="함초롬돋움" w:hAnsi="함초롬돋움" w:cs="함초롬돋움" w:hint="eastAsia"/>
          <w:color w:val="000000"/>
          <w:kern w:val="0"/>
          <w:sz w:val="18"/>
          <w:szCs w:val="18"/>
          <w:u w:val="single"/>
        </w:rPr>
        <w:t>질문: Acharya 의 연구는 위와 같은 비판에서 자유로울 수 있는가?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b/>
          <w:color w:val="000000"/>
          <w:kern w:val="0"/>
          <w:sz w:val="18"/>
          <w:szCs w:val="18"/>
        </w:rPr>
      </w:pPr>
      <w:r w:rsidRPr="00A24129">
        <w:rPr>
          <w:rFonts w:ascii="함초롬돋움" w:eastAsia="함초롬돋움" w:hAnsi="함초롬돋움" w:cs="함초롬돋움" w:hint="eastAsia"/>
          <w:b/>
          <w:color w:val="000000"/>
          <w:kern w:val="0"/>
          <w:sz w:val="18"/>
          <w:szCs w:val="18"/>
        </w:rPr>
        <w:t>* 토론 및 논의</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1. 규범의 행위자에 대한 영향력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xml:space="preserve">- Acharya 는 </w:t>
      </w:r>
      <w:r w:rsidR="004D5658">
        <w:rPr>
          <w:rFonts w:ascii="함초롬돋움" w:eastAsia="함초롬돋움" w:hAnsi="함초롬돋움" w:cs="함초롬돋움" w:hint="eastAsia"/>
          <w:color w:val="000000"/>
          <w:kern w:val="0"/>
          <w:sz w:val="18"/>
          <w:szCs w:val="18"/>
        </w:rPr>
        <w:t>불개입</w:t>
      </w:r>
      <w:r w:rsidRPr="00A24129">
        <w:rPr>
          <w:rFonts w:ascii="함초롬돋움" w:eastAsia="함초롬돋움" w:hAnsi="함초롬돋움" w:cs="함초롬돋움" w:hint="eastAsia"/>
          <w:color w:val="000000"/>
          <w:kern w:val="0"/>
          <w:sz w:val="18"/>
          <w:szCs w:val="18"/>
        </w:rPr>
        <w:t>과 같은 국제규범이 역내로 유입되어 로컬화되면서 행위자의 선호도와 정체성을 구성하는 모습을 보여주고 있는가?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2. 규범적 설명과 대항가설간의 판단의 문제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w:t>
      </w:r>
      <w:r w:rsidR="00CE7339">
        <w:rPr>
          <w:rFonts w:ascii="함초롬돋움" w:eastAsia="함초롬돋움" w:hAnsi="함초롬돋움" w:cs="함초롬돋움" w:hint="eastAsia"/>
          <w:color w:val="000000"/>
          <w:kern w:val="0"/>
          <w:sz w:val="18"/>
          <w:szCs w:val="18"/>
        </w:rPr>
        <w:t xml:space="preserve">전후 </w:t>
      </w:r>
      <w:r w:rsidR="004D5658">
        <w:rPr>
          <w:rFonts w:ascii="함초롬돋움" w:eastAsia="함초롬돋움" w:hAnsi="함초롬돋움" w:cs="함초롬돋움" w:hint="eastAsia"/>
          <w:color w:val="000000"/>
          <w:kern w:val="0"/>
          <w:sz w:val="18"/>
          <w:szCs w:val="18"/>
        </w:rPr>
        <w:t>불개입</w:t>
      </w:r>
      <w:r w:rsidR="00CE7339">
        <w:rPr>
          <w:rFonts w:ascii="함초롬돋움" w:eastAsia="함초롬돋움" w:hAnsi="함초롬돋움" w:cs="함초롬돋움" w:hint="eastAsia"/>
          <w:color w:val="000000"/>
          <w:kern w:val="0"/>
          <w:sz w:val="18"/>
          <w:szCs w:val="18"/>
        </w:rPr>
        <w:t xml:space="preserve"> 규범의 성공과 집단방위 체제 실패의 원인을 설명하는 지점에서 대항가설(권력 차이, 정체성의 차이 등)들에 비하여 </w:t>
      </w:r>
      <w:r w:rsidR="00CE7339">
        <w:rPr>
          <w:rFonts w:ascii="함초롬돋움" w:eastAsia="함초롬돋움" w:hAnsi="함초롬돋움" w:cs="함초롬돋움"/>
          <w:color w:val="000000"/>
          <w:kern w:val="0"/>
          <w:sz w:val="18"/>
          <w:szCs w:val="18"/>
        </w:rPr>
        <w:t>‘</w:t>
      </w:r>
      <w:r w:rsidR="00CE7339">
        <w:rPr>
          <w:rFonts w:ascii="함초롬돋움" w:eastAsia="함초롬돋움" w:hAnsi="함초롬돋움" w:cs="함초롬돋움" w:hint="eastAsia"/>
          <w:color w:val="000000"/>
          <w:kern w:val="0"/>
          <w:sz w:val="18"/>
          <w:szCs w:val="18"/>
        </w:rPr>
        <w:t>규범 로컬화 접근</w:t>
      </w:r>
      <w:r w:rsidR="00CE7339">
        <w:rPr>
          <w:rFonts w:ascii="함초롬돋움" w:eastAsia="함초롬돋움" w:hAnsi="함초롬돋움" w:cs="함초롬돋움"/>
          <w:color w:val="000000"/>
          <w:kern w:val="0"/>
          <w:sz w:val="18"/>
          <w:szCs w:val="18"/>
        </w:rPr>
        <w:t>’</w:t>
      </w:r>
      <w:r w:rsidR="00CE7339">
        <w:rPr>
          <w:rFonts w:ascii="함초롬돋움" w:eastAsia="함초롬돋움" w:hAnsi="함초롬돋움" w:cs="함초롬돋움" w:hint="eastAsia"/>
          <w:color w:val="000000"/>
          <w:kern w:val="0"/>
          <w:sz w:val="18"/>
          <w:szCs w:val="18"/>
        </w:rPr>
        <w:t>은 얼마만큼 나은 설명을 제공하는가?</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3. 규범연구 프로그램의 문제</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r w:rsidRPr="00A24129">
        <w:rPr>
          <w:rFonts w:ascii="함초롬돋움" w:eastAsia="함초롬돋움" w:hAnsi="함초롬돋움" w:cs="함초롬돋움" w:hint="eastAsia"/>
          <w:color w:val="000000"/>
          <w:kern w:val="0"/>
          <w:sz w:val="18"/>
          <w:szCs w:val="18"/>
        </w:rPr>
        <w:t>- 안보 규범의 영역에 있어서 '실증주의적' 규범연구 프로그램이 가능한가? </w:t>
      </w: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color w:val="000000"/>
          <w:kern w:val="0"/>
          <w:sz w:val="18"/>
          <w:szCs w:val="18"/>
        </w:rPr>
      </w:pPr>
    </w:p>
    <w:p w:rsidR="00A24129" w:rsidRPr="00A24129" w:rsidRDefault="00A24129" w:rsidP="00CE7339">
      <w:pPr>
        <w:widowControl/>
        <w:wordWrap/>
        <w:autoSpaceDE/>
        <w:autoSpaceDN/>
        <w:spacing w:after="0" w:line="240" w:lineRule="auto"/>
        <w:rPr>
          <w:rFonts w:ascii="함초롬돋움" w:eastAsia="함초롬돋움" w:hAnsi="함초롬돋움" w:cs="함초롬돋움"/>
          <w:kern w:val="0"/>
          <w:sz w:val="18"/>
          <w:szCs w:val="18"/>
        </w:rPr>
      </w:pPr>
    </w:p>
    <w:p w:rsidR="008B0294" w:rsidRPr="00A24129" w:rsidRDefault="008B0294" w:rsidP="00CE7339">
      <w:pPr>
        <w:rPr>
          <w:rFonts w:ascii="함초롬돋움" w:eastAsia="함초롬돋움" w:hAnsi="함초롬돋움" w:cs="함초롬돋움"/>
          <w:sz w:val="18"/>
          <w:szCs w:val="18"/>
        </w:rPr>
      </w:pPr>
    </w:p>
    <w:sectPr w:rsidR="008B0294" w:rsidRPr="00A2412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돋움">
    <w:panose1 w:val="020B0604000101010101"/>
    <w:charset w:val="81"/>
    <w:family w:val="modern"/>
    <w:pitch w:val="variable"/>
    <w:sig w:usb0="F7002EFF" w:usb1="19DFFFFF" w:usb2="001BFDD7" w:usb3="00000000" w:csb0="001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9"/>
    <w:rsid w:val="00003132"/>
    <w:rsid w:val="00005923"/>
    <w:rsid w:val="0000695E"/>
    <w:rsid w:val="00006A76"/>
    <w:rsid w:val="0002646B"/>
    <w:rsid w:val="00036034"/>
    <w:rsid w:val="00043E48"/>
    <w:rsid w:val="00045462"/>
    <w:rsid w:val="00045FEF"/>
    <w:rsid w:val="00050DB7"/>
    <w:rsid w:val="000661B5"/>
    <w:rsid w:val="00066E78"/>
    <w:rsid w:val="00067898"/>
    <w:rsid w:val="00070698"/>
    <w:rsid w:val="00072381"/>
    <w:rsid w:val="00075995"/>
    <w:rsid w:val="00085086"/>
    <w:rsid w:val="00085EBC"/>
    <w:rsid w:val="000863D4"/>
    <w:rsid w:val="00086ED6"/>
    <w:rsid w:val="000927DB"/>
    <w:rsid w:val="00095FD6"/>
    <w:rsid w:val="00096E42"/>
    <w:rsid w:val="00096ED7"/>
    <w:rsid w:val="000A121A"/>
    <w:rsid w:val="000A2D20"/>
    <w:rsid w:val="000A3A9E"/>
    <w:rsid w:val="000A3F13"/>
    <w:rsid w:val="000A7C79"/>
    <w:rsid w:val="000B2819"/>
    <w:rsid w:val="000B5360"/>
    <w:rsid w:val="000B5390"/>
    <w:rsid w:val="000C01BF"/>
    <w:rsid w:val="000C4CE9"/>
    <w:rsid w:val="000C525B"/>
    <w:rsid w:val="000C75B5"/>
    <w:rsid w:val="000C76DB"/>
    <w:rsid w:val="000C795C"/>
    <w:rsid w:val="000D3AF8"/>
    <w:rsid w:val="000D628E"/>
    <w:rsid w:val="000E2EDC"/>
    <w:rsid w:val="000E5B57"/>
    <w:rsid w:val="000F0D50"/>
    <w:rsid w:val="000F1A1B"/>
    <w:rsid w:val="000F1AF2"/>
    <w:rsid w:val="000F2B4D"/>
    <w:rsid w:val="000F75FC"/>
    <w:rsid w:val="001019C5"/>
    <w:rsid w:val="0010692F"/>
    <w:rsid w:val="001077AA"/>
    <w:rsid w:val="0011082D"/>
    <w:rsid w:val="0011210E"/>
    <w:rsid w:val="0011256A"/>
    <w:rsid w:val="00113AA3"/>
    <w:rsid w:val="00113F54"/>
    <w:rsid w:val="00114B04"/>
    <w:rsid w:val="0012356F"/>
    <w:rsid w:val="00123612"/>
    <w:rsid w:val="001316D4"/>
    <w:rsid w:val="00134921"/>
    <w:rsid w:val="00134A62"/>
    <w:rsid w:val="001360A3"/>
    <w:rsid w:val="00136B04"/>
    <w:rsid w:val="00136B1F"/>
    <w:rsid w:val="00142125"/>
    <w:rsid w:val="00143D09"/>
    <w:rsid w:val="00144AE4"/>
    <w:rsid w:val="001459B2"/>
    <w:rsid w:val="00147CF9"/>
    <w:rsid w:val="00154E1B"/>
    <w:rsid w:val="00160633"/>
    <w:rsid w:val="00160C15"/>
    <w:rsid w:val="00165A82"/>
    <w:rsid w:val="001660FE"/>
    <w:rsid w:val="001709A9"/>
    <w:rsid w:val="00173ABA"/>
    <w:rsid w:val="00173E94"/>
    <w:rsid w:val="00186508"/>
    <w:rsid w:val="00186ACD"/>
    <w:rsid w:val="0019761A"/>
    <w:rsid w:val="001976C3"/>
    <w:rsid w:val="001A0FC5"/>
    <w:rsid w:val="001A33D6"/>
    <w:rsid w:val="001B2C02"/>
    <w:rsid w:val="001B2EC2"/>
    <w:rsid w:val="001B6FB6"/>
    <w:rsid w:val="001C0A8B"/>
    <w:rsid w:val="001C444C"/>
    <w:rsid w:val="001C6269"/>
    <w:rsid w:val="001D13A2"/>
    <w:rsid w:val="001D4FDD"/>
    <w:rsid w:val="001D714F"/>
    <w:rsid w:val="001E24A4"/>
    <w:rsid w:val="001E3CCC"/>
    <w:rsid w:val="001F094F"/>
    <w:rsid w:val="001F2591"/>
    <w:rsid w:val="001F397E"/>
    <w:rsid w:val="001F41D8"/>
    <w:rsid w:val="001F5548"/>
    <w:rsid w:val="00202EE5"/>
    <w:rsid w:val="002074F5"/>
    <w:rsid w:val="00207E43"/>
    <w:rsid w:val="002114BC"/>
    <w:rsid w:val="00211E24"/>
    <w:rsid w:val="002138AB"/>
    <w:rsid w:val="002145E2"/>
    <w:rsid w:val="00214C41"/>
    <w:rsid w:val="00217402"/>
    <w:rsid w:val="00221940"/>
    <w:rsid w:val="00223B99"/>
    <w:rsid w:val="002256C4"/>
    <w:rsid w:val="002311D6"/>
    <w:rsid w:val="00232269"/>
    <w:rsid w:val="0024027B"/>
    <w:rsid w:val="00243606"/>
    <w:rsid w:val="00244038"/>
    <w:rsid w:val="002459CC"/>
    <w:rsid w:val="00246813"/>
    <w:rsid w:val="00247137"/>
    <w:rsid w:val="002473FB"/>
    <w:rsid w:val="0025390F"/>
    <w:rsid w:val="00260673"/>
    <w:rsid w:val="0026265C"/>
    <w:rsid w:val="002638F5"/>
    <w:rsid w:val="002641D2"/>
    <w:rsid w:val="00264EC1"/>
    <w:rsid w:val="00270252"/>
    <w:rsid w:val="00270ABA"/>
    <w:rsid w:val="0027379B"/>
    <w:rsid w:val="00275EB0"/>
    <w:rsid w:val="00281211"/>
    <w:rsid w:val="00283EAB"/>
    <w:rsid w:val="00285E11"/>
    <w:rsid w:val="00291B59"/>
    <w:rsid w:val="00292398"/>
    <w:rsid w:val="002A0EE9"/>
    <w:rsid w:val="002B308E"/>
    <w:rsid w:val="002B5864"/>
    <w:rsid w:val="002B6F6F"/>
    <w:rsid w:val="002B7D76"/>
    <w:rsid w:val="002C3214"/>
    <w:rsid w:val="002C53BD"/>
    <w:rsid w:val="002C6EE0"/>
    <w:rsid w:val="002D164D"/>
    <w:rsid w:val="002D6DE8"/>
    <w:rsid w:val="002E0F40"/>
    <w:rsid w:val="002E47A4"/>
    <w:rsid w:val="002E64BC"/>
    <w:rsid w:val="002F58D1"/>
    <w:rsid w:val="002F63AF"/>
    <w:rsid w:val="00303161"/>
    <w:rsid w:val="00305179"/>
    <w:rsid w:val="0031361A"/>
    <w:rsid w:val="00320C85"/>
    <w:rsid w:val="003222DA"/>
    <w:rsid w:val="00325D7A"/>
    <w:rsid w:val="00326CA6"/>
    <w:rsid w:val="00326F87"/>
    <w:rsid w:val="00345B19"/>
    <w:rsid w:val="00351BB4"/>
    <w:rsid w:val="0035614E"/>
    <w:rsid w:val="00356B6D"/>
    <w:rsid w:val="003609A4"/>
    <w:rsid w:val="00362B25"/>
    <w:rsid w:val="00362FB9"/>
    <w:rsid w:val="00365930"/>
    <w:rsid w:val="003764AD"/>
    <w:rsid w:val="0038184E"/>
    <w:rsid w:val="0038648B"/>
    <w:rsid w:val="003875C7"/>
    <w:rsid w:val="00396E82"/>
    <w:rsid w:val="003A0F82"/>
    <w:rsid w:val="003A1B49"/>
    <w:rsid w:val="003B3815"/>
    <w:rsid w:val="003B46CB"/>
    <w:rsid w:val="003B7246"/>
    <w:rsid w:val="003C305F"/>
    <w:rsid w:val="003C4917"/>
    <w:rsid w:val="003C6DDA"/>
    <w:rsid w:val="003C7A79"/>
    <w:rsid w:val="003D0C44"/>
    <w:rsid w:val="003D113D"/>
    <w:rsid w:val="003D39B8"/>
    <w:rsid w:val="003D5D1A"/>
    <w:rsid w:val="003D7A56"/>
    <w:rsid w:val="003E113A"/>
    <w:rsid w:val="003E32D6"/>
    <w:rsid w:val="003E6D2A"/>
    <w:rsid w:val="003E7231"/>
    <w:rsid w:val="003F1B0B"/>
    <w:rsid w:val="003F2515"/>
    <w:rsid w:val="004000FE"/>
    <w:rsid w:val="0040111F"/>
    <w:rsid w:val="00407DF6"/>
    <w:rsid w:val="00411997"/>
    <w:rsid w:val="004121FC"/>
    <w:rsid w:val="0041393C"/>
    <w:rsid w:val="00417600"/>
    <w:rsid w:val="0042087C"/>
    <w:rsid w:val="0042121A"/>
    <w:rsid w:val="00422521"/>
    <w:rsid w:val="00437F09"/>
    <w:rsid w:val="0044515E"/>
    <w:rsid w:val="00451683"/>
    <w:rsid w:val="004558DC"/>
    <w:rsid w:val="00455B63"/>
    <w:rsid w:val="004602F3"/>
    <w:rsid w:val="0046188F"/>
    <w:rsid w:val="00463F92"/>
    <w:rsid w:val="00464A5A"/>
    <w:rsid w:val="00465FE2"/>
    <w:rsid w:val="00474639"/>
    <w:rsid w:val="0047774A"/>
    <w:rsid w:val="00480F0E"/>
    <w:rsid w:val="004822A8"/>
    <w:rsid w:val="0048274A"/>
    <w:rsid w:val="004877E7"/>
    <w:rsid w:val="004915DE"/>
    <w:rsid w:val="004934D8"/>
    <w:rsid w:val="004955B1"/>
    <w:rsid w:val="004A2BA8"/>
    <w:rsid w:val="004A530B"/>
    <w:rsid w:val="004B013F"/>
    <w:rsid w:val="004B054D"/>
    <w:rsid w:val="004B1D0D"/>
    <w:rsid w:val="004B2458"/>
    <w:rsid w:val="004B69A3"/>
    <w:rsid w:val="004C5656"/>
    <w:rsid w:val="004D2286"/>
    <w:rsid w:val="004D24CE"/>
    <w:rsid w:val="004D5658"/>
    <w:rsid w:val="004D66E2"/>
    <w:rsid w:val="004E0BDE"/>
    <w:rsid w:val="004E797D"/>
    <w:rsid w:val="004F4664"/>
    <w:rsid w:val="004F5FA5"/>
    <w:rsid w:val="00500EFA"/>
    <w:rsid w:val="00502A6F"/>
    <w:rsid w:val="00503685"/>
    <w:rsid w:val="00507C56"/>
    <w:rsid w:val="00507E31"/>
    <w:rsid w:val="0051456B"/>
    <w:rsid w:val="00515D63"/>
    <w:rsid w:val="005201A9"/>
    <w:rsid w:val="005209F3"/>
    <w:rsid w:val="00525349"/>
    <w:rsid w:val="005263D5"/>
    <w:rsid w:val="00527AE2"/>
    <w:rsid w:val="00527D7A"/>
    <w:rsid w:val="0053518E"/>
    <w:rsid w:val="00536380"/>
    <w:rsid w:val="005441AE"/>
    <w:rsid w:val="0054500D"/>
    <w:rsid w:val="00546343"/>
    <w:rsid w:val="00556032"/>
    <w:rsid w:val="0055764B"/>
    <w:rsid w:val="00561689"/>
    <w:rsid w:val="00562944"/>
    <w:rsid w:val="005717D1"/>
    <w:rsid w:val="00575F99"/>
    <w:rsid w:val="005822C0"/>
    <w:rsid w:val="00585E98"/>
    <w:rsid w:val="0058637A"/>
    <w:rsid w:val="00586DB5"/>
    <w:rsid w:val="00587130"/>
    <w:rsid w:val="005877CB"/>
    <w:rsid w:val="005956DE"/>
    <w:rsid w:val="0059704B"/>
    <w:rsid w:val="005A10C2"/>
    <w:rsid w:val="005A4241"/>
    <w:rsid w:val="005A5ACE"/>
    <w:rsid w:val="005B742C"/>
    <w:rsid w:val="005C2F17"/>
    <w:rsid w:val="005C44F9"/>
    <w:rsid w:val="005C6950"/>
    <w:rsid w:val="005D05ED"/>
    <w:rsid w:val="005D754B"/>
    <w:rsid w:val="005E48F0"/>
    <w:rsid w:val="005F1992"/>
    <w:rsid w:val="0060258E"/>
    <w:rsid w:val="00603295"/>
    <w:rsid w:val="00606EE4"/>
    <w:rsid w:val="0061498E"/>
    <w:rsid w:val="00616BC6"/>
    <w:rsid w:val="00617F4D"/>
    <w:rsid w:val="006217DE"/>
    <w:rsid w:val="00622142"/>
    <w:rsid w:val="006224B3"/>
    <w:rsid w:val="00625CBB"/>
    <w:rsid w:val="00626102"/>
    <w:rsid w:val="0063527F"/>
    <w:rsid w:val="00635329"/>
    <w:rsid w:val="00636F75"/>
    <w:rsid w:val="00642BA3"/>
    <w:rsid w:val="0064754A"/>
    <w:rsid w:val="00653429"/>
    <w:rsid w:val="00653503"/>
    <w:rsid w:val="006540CB"/>
    <w:rsid w:val="006558F8"/>
    <w:rsid w:val="006559C3"/>
    <w:rsid w:val="0065735E"/>
    <w:rsid w:val="00663E02"/>
    <w:rsid w:val="00664022"/>
    <w:rsid w:val="00670B29"/>
    <w:rsid w:val="006740FB"/>
    <w:rsid w:val="006743BA"/>
    <w:rsid w:val="00680268"/>
    <w:rsid w:val="00681210"/>
    <w:rsid w:val="00681279"/>
    <w:rsid w:val="006818A1"/>
    <w:rsid w:val="0068508B"/>
    <w:rsid w:val="00686608"/>
    <w:rsid w:val="006874B5"/>
    <w:rsid w:val="00691A0F"/>
    <w:rsid w:val="00692899"/>
    <w:rsid w:val="00695CB4"/>
    <w:rsid w:val="00696B7D"/>
    <w:rsid w:val="00696DAC"/>
    <w:rsid w:val="00697475"/>
    <w:rsid w:val="006A1FFE"/>
    <w:rsid w:val="006B0DF5"/>
    <w:rsid w:val="006B1A9C"/>
    <w:rsid w:val="006B1E49"/>
    <w:rsid w:val="006B26C5"/>
    <w:rsid w:val="006B5D99"/>
    <w:rsid w:val="006B63F6"/>
    <w:rsid w:val="006B74B2"/>
    <w:rsid w:val="006C0A04"/>
    <w:rsid w:val="006C3D41"/>
    <w:rsid w:val="006C4DF6"/>
    <w:rsid w:val="006C5D87"/>
    <w:rsid w:val="006C69B6"/>
    <w:rsid w:val="006C6A71"/>
    <w:rsid w:val="006D0BB4"/>
    <w:rsid w:val="006E0916"/>
    <w:rsid w:val="006E1C5A"/>
    <w:rsid w:val="006F17E5"/>
    <w:rsid w:val="006F2106"/>
    <w:rsid w:val="006F49AE"/>
    <w:rsid w:val="007018FF"/>
    <w:rsid w:val="00701A7E"/>
    <w:rsid w:val="00703594"/>
    <w:rsid w:val="00704042"/>
    <w:rsid w:val="00706558"/>
    <w:rsid w:val="0070708D"/>
    <w:rsid w:val="0070770B"/>
    <w:rsid w:val="00720439"/>
    <w:rsid w:val="0072093A"/>
    <w:rsid w:val="00720B95"/>
    <w:rsid w:val="00722579"/>
    <w:rsid w:val="0073239E"/>
    <w:rsid w:val="007328B0"/>
    <w:rsid w:val="0073379F"/>
    <w:rsid w:val="00734CE3"/>
    <w:rsid w:val="00740580"/>
    <w:rsid w:val="0074153F"/>
    <w:rsid w:val="00743206"/>
    <w:rsid w:val="00744202"/>
    <w:rsid w:val="00745386"/>
    <w:rsid w:val="00745EC7"/>
    <w:rsid w:val="00747548"/>
    <w:rsid w:val="007477C4"/>
    <w:rsid w:val="007510A6"/>
    <w:rsid w:val="00757648"/>
    <w:rsid w:val="007617C5"/>
    <w:rsid w:val="00764A4C"/>
    <w:rsid w:val="007658FC"/>
    <w:rsid w:val="00765C92"/>
    <w:rsid w:val="00767614"/>
    <w:rsid w:val="00772321"/>
    <w:rsid w:val="00773CEF"/>
    <w:rsid w:val="00784A56"/>
    <w:rsid w:val="0078613B"/>
    <w:rsid w:val="00795352"/>
    <w:rsid w:val="00795810"/>
    <w:rsid w:val="007A1307"/>
    <w:rsid w:val="007A2387"/>
    <w:rsid w:val="007A45E4"/>
    <w:rsid w:val="007A67B8"/>
    <w:rsid w:val="007B193B"/>
    <w:rsid w:val="007B40C0"/>
    <w:rsid w:val="007C0A1F"/>
    <w:rsid w:val="007C1546"/>
    <w:rsid w:val="007C1987"/>
    <w:rsid w:val="007C78E4"/>
    <w:rsid w:val="007D3ED6"/>
    <w:rsid w:val="007D5420"/>
    <w:rsid w:val="007D60CD"/>
    <w:rsid w:val="007E0344"/>
    <w:rsid w:val="007E381F"/>
    <w:rsid w:val="007E479B"/>
    <w:rsid w:val="007E4DAE"/>
    <w:rsid w:val="007E6A62"/>
    <w:rsid w:val="007F02EE"/>
    <w:rsid w:val="007F2D66"/>
    <w:rsid w:val="007F3E94"/>
    <w:rsid w:val="007F6693"/>
    <w:rsid w:val="008023B2"/>
    <w:rsid w:val="00802C81"/>
    <w:rsid w:val="00806027"/>
    <w:rsid w:val="00807593"/>
    <w:rsid w:val="00807B1C"/>
    <w:rsid w:val="0081069B"/>
    <w:rsid w:val="00815984"/>
    <w:rsid w:val="00817035"/>
    <w:rsid w:val="0081799A"/>
    <w:rsid w:val="00820457"/>
    <w:rsid w:val="00820F3F"/>
    <w:rsid w:val="00821099"/>
    <w:rsid w:val="00822A62"/>
    <w:rsid w:val="00822F17"/>
    <w:rsid w:val="008265CA"/>
    <w:rsid w:val="008267BF"/>
    <w:rsid w:val="00830556"/>
    <w:rsid w:val="008335D3"/>
    <w:rsid w:val="00833F15"/>
    <w:rsid w:val="0084053E"/>
    <w:rsid w:val="0084188C"/>
    <w:rsid w:val="008424E7"/>
    <w:rsid w:val="00842D6D"/>
    <w:rsid w:val="00844C84"/>
    <w:rsid w:val="008461A9"/>
    <w:rsid w:val="008501E3"/>
    <w:rsid w:val="008507DF"/>
    <w:rsid w:val="0085203C"/>
    <w:rsid w:val="008521D0"/>
    <w:rsid w:val="00853F8F"/>
    <w:rsid w:val="00854358"/>
    <w:rsid w:val="00854644"/>
    <w:rsid w:val="008546EA"/>
    <w:rsid w:val="00854B5A"/>
    <w:rsid w:val="00856028"/>
    <w:rsid w:val="00863EB5"/>
    <w:rsid w:val="00864630"/>
    <w:rsid w:val="0086606F"/>
    <w:rsid w:val="008668DE"/>
    <w:rsid w:val="0087269F"/>
    <w:rsid w:val="00872FF5"/>
    <w:rsid w:val="00873648"/>
    <w:rsid w:val="00874908"/>
    <w:rsid w:val="0087689D"/>
    <w:rsid w:val="008778F4"/>
    <w:rsid w:val="00880483"/>
    <w:rsid w:val="00880F83"/>
    <w:rsid w:val="00883877"/>
    <w:rsid w:val="00891236"/>
    <w:rsid w:val="008931A0"/>
    <w:rsid w:val="008A050E"/>
    <w:rsid w:val="008A27AE"/>
    <w:rsid w:val="008A4C33"/>
    <w:rsid w:val="008B0294"/>
    <w:rsid w:val="008B2C33"/>
    <w:rsid w:val="008C0A60"/>
    <w:rsid w:val="008C0F92"/>
    <w:rsid w:val="008C13BE"/>
    <w:rsid w:val="008C74A6"/>
    <w:rsid w:val="008D21ED"/>
    <w:rsid w:val="008E163A"/>
    <w:rsid w:val="008E22AD"/>
    <w:rsid w:val="008E32A3"/>
    <w:rsid w:val="008F53E3"/>
    <w:rsid w:val="008F5904"/>
    <w:rsid w:val="008F7426"/>
    <w:rsid w:val="008F7602"/>
    <w:rsid w:val="00907EA8"/>
    <w:rsid w:val="0091267F"/>
    <w:rsid w:val="009129B7"/>
    <w:rsid w:val="00913656"/>
    <w:rsid w:val="009167F9"/>
    <w:rsid w:val="00920FD5"/>
    <w:rsid w:val="009228EF"/>
    <w:rsid w:val="00923242"/>
    <w:rsid w:val="0092577F"/>
    <w:rsid w:val="009258AD"/>
    <w:rsid w:val="009270B1"/>
    <w:rsid w:val="009329F7"/>
    <w:rsid w:val="0093384B"/>
    <w:rsid w:val="009345EC"/>
    <w:rsid w:val="009355E1"/>
    <w:rsid w:val="009362A1"/>
    <w:rsid w:val="00947644"/>
    <w:rsid w:val="00952CD5"/>
    <w:rsid w:val="00956CD7"/>
    <w:rsid w:val="00956DAB"/>
    <w:rsid w:val="00960538"/>
    <w:rsid w:val="009609E2"/>
    <w:rsid w:val="00961033"/>
    <w:rsid w:val="009612AF"/>
    <w:rsid w:val="009621E6"/>
    <w:rsid w:val="00965FB3"/>
    <w:rsid w:val="009705CE"/>
    <w:rsid w:val="00971610"/>
    <w:rsid w:val="0098012D"/>
    <w:rsid w:val="00985E4D"/>
    <w:rsid w:val="0099613A"/>
    <w:rsid w:val="00997548"/>
    <w:rsid w:val="009A0753"/>
    <w:rsid w:val="009A492C"/>
    <w:rsid w:val="009A6DF4"/>
    <w:rsid w:val="009A7E0A"/>
    <w:rsid w:val="009B45A5"/>
    <w:rsid w:val="009C60A6"/>
    <w:rsid w:val="009D3D1E"/>
    <w:rsid w:val="009D50F8"/>
    <w:rsid w:val="009D6D01"/>
    <w:rsid w:val="009D77D3"/>
    <w:rsid w:val="009E0C5E"/>
    <w:rsid w:val="009E40BC"/>
    <w:rsid w:val="009E6FF2"/>
    <w:rsid w:val="009F1A93"/>
    <w:rsid w:val="009F1F0B"/>
    <w:rsid w:val="009F2B83"/>
    <w:rsid w:val="009F2EBC"/>
    <w:rsid w:val="009F2EE6"/>
    <w:rsid w:val="009F459E"/>
    <w:rsid w:val="009F4CC3"/>
    <w:rsid w:val="009F5808"/>
    <w:rsid w:val="009F7312"/>
    <w:rsid w:val="00A00EBF"/>
    <w:rsid w:val="00A02EDF"/>
    <w:rsid w:val="00A17536"/>
    <w:rsid w:val="00A22B3B"/>
    <w:rsid w:val="00A24129"/>
    <w:rsid w:val="00A25A7C"/>
    <w:rsid w:val="00A272FA"/>
    <w:rsid w:val="00A32ABD"/>
    <w:rsid w:val="00A33F73"/>
    <w:rsid w:val="00A41AE3"/>
    <w:rsid w:val="00A42578"/>
    <w:rsid w:val="00A43842"/>
    <w:rsid w:val="00A46B73"/>
    <w:rsid w:val="00A47994"/>
    <w:rsid w:val="00A503E4"/>
    <w:rsid w:val="00A512B4"/>
    <w:rsid w:val="00A51909"/>
    <w:rsid w:val="00A54CA7"/>
    <w:rsid w:val="00A5733C"/>
    <w:rsid w:val="00A6037E"/>
    <w:rsid w:val="00A60FEF"/>
    <w:rsid w:val="00A62A2A"/>
    <w:rsid w:val="00A64F68"/>
    <w:rsid w:val="00A74CF8"/>
    <w:rsid w:val="00A758B5"/>
    <w:rsid w:val="00A76CA4"/>
    <w:rsid w:val="00A806E6"/>
    <w:rsid w:val="00A822C5"/>
    <w:rsid w:val="00A836A2"/>
    <w:rsid w:val="00A83F31"/>
    <w:rsid w:val="00A83FD3"/>
    <w:rsid w:val="00A84596"/>
    <w:rsid w:val="00A84858"/>
    <w:rsid w:val="00A86BBC"/>
    <w:rsid w:val="00A87C4E"/>
    <w:rsid w:val="00A87FDE"/>
    <w:rsid w:val="00A9174F"/>
    <w:rsid w:val="00A91B45"/>
    <w:rsid w:val="00A948A9"/>
    <w:rsid w:val="00A960DE"/>
    <w:rsid w:val="00AA3B96"/>
    <w:rsid w:val="00AA4AC4"/>
    <w:rsid w:val="00AA6566"/>
    <w:rsid w:val="00AB0607"/>
    <w:rsid w:val="00AB6821"/>
    <w:rsid w:val="00AC0B31"/>
    <w:rsid w:val="00AC2E53"/>
    <w:rsid w:val="00AD0257"/>
    <w:rsid w:val="00AD0BDE"/>
    <w:rsid w:val="00AD118D"/>
    <w:rsid w:val="00AD574B"/>
    <w:rsid w:val="00AD6988"/>
    <w:rsid w:val="00AE070C"/>
    <w:rsid w:val="00AE3650"/>
    <w:rsid w:val="00AF7713"/>
    <w:rsid w:val="00B04456"/>
    <w:rsid w:val="00B04D86"/>
    <w:rsid w:val="00B07AA2"/>
    <w:rsid w:val="00B10C50"/>
    <w:rsid w:val="00B10E41"/>
    <w:rsid w:val="00B12C6B"/>
    <w:rsid w:val="00B14163"/>
    <w:rsid w:val="00B2031B"/>
    <w:rsid w:val="00B20749"/>
    <w:rsid w:val="00B21D4F"/>
    <w:rsid w:val="00B279C6"/>
    <w:rsid w:val="00B325A0"/>
    <w:rsid w:val="00B33CFE"/>
    <w:rsid w:val="00B35CC4"/>
    <w:rsid w:val="00B36002"/>
    <w:rsid w:val="00B43DCE"/>
    <w:rsid w:val="00B477E8"/>
    <w:rsid w:val="00B50A1E"/>
    <w:rsid w:val="00B50B6D"/>
    <w:rsid w:val="00B522C3"/>
    <w:rsid w:val="00B57D98"/>
    <w:rsid w:val="00B61640"/>
    <w:rsid w:val="00B61E7B"/>
    <w:rsid w:val="00B65475"/>
    <w:rsid w:val="00B70356"/>
    <w:rsid w:val="00B732FA"/>
    <w:rsid w:val="00B74D98"/>
    <w:rsid w:val="00B76531"/>
    <w:rsid w:val="00B82E91"/>
    <w:rsid w:val="00B82EA5"/>
    <w:rsid w:val="00B90F50"/>
    <w:rsid w:val="00B9122C"/>
    <w:rsid w:val="00B93072"/>
    <w:rsid w:val="00B94A05"/>
    <w:rsid w:val="00B9577C"/>
    <w:rsid w:val="00B96EBF"/>
    <w:rsid w:val="00BA0D6A"/>
    <w:rsid w:val="00BA647A"/>
    <w:rsid w:val="00BB32E0"/>
    <w:rsid w:val="00BB3B7D"/>
    <w:rsid w:val="00BB7D0E"/>
    <w:rsid w:val="00BC0683"/>
    <w:rsid w:val="00BC1AA2"/>
    <w:rsid w:val="00BC2D6A"/>
    <w:rsid w:val="00BD6DD0"/>
    <w:rsid w:val="00BD739D"/>
    <w:rsid w:val="00BE5B67"/>
    <w:rsid w:val="00BE5D8B"/>
    <w:rsid w:val="00BE6A27"/>
    <w:rsid w:val="00BE6A70"/>
    <w:rsid w:val="00BF023F"/>
    <w:rsid w:val="00BF5B51"/>
    <w:rsid w:val="00BF786D"/>
    <w:rsid w:val="00BF7F97"/>
    <w:rsid w:val="00C02359"/>
    <w:rsid w:val="00C02426"/>
    <w:rsid w:val="00C039A0"/>
    <w:rsid w:val="00C03AC6"/>
    <w:rsid w:val="00C03B34"/>
    <w:rsid w:val="00C03CDE"/>
    <w:rsid w:val="00C0538A"/>
    <w:rsid w:val="00C11D8C"/>
    <w:rsid w:val="00C14B05"/>
    <w:rsid w:val="00C1535B"/>
    <w:rsid w:val="00C202B7"/>
    <w:rsid w:val="00C23A13"/>
    <w:rsid w:val="00C23B08"/>
    <w:rsid w:val="00C23C49"/>
    <w:rsid w:val="00C23DEB"/>
    <w:rsid w:val="00C23ED4"/>
    <w:rsid w:val="00C26773"/>
    <w:rsid w:val="00C27BA0"/>
    <w:rsid w:val="00C27C83"/>
    <w:rsid w:val="00C31D65"/>
    <w:rsid w:val="00C33086"/>
    <w:rsid w:val="00C34925"/>
    <w:rsid w:val="00C377C0"/>
    <w:rsid w:val="00C4233D"/>
    <w:rsid w:val="00C45693"/>
    <w:rsid w:val="00C4688A"/>
    <w:rsid w:val="00C565FF"/>
    <w:rsid w:val="00C62035"/>
    <w:rsid w:val="00C6207A"/>
    <w:rsid w:val="00C624FF"/>
    <w:rsid w:val="00C62BF8"/>
    <w:rsid w:val="00C63F7C"/>
    <w:rsid w:val="00C76031"/>
    <w:rsid w:val="00C76C38"/>
    <w:rsid w:val="00C77136"/>
    <w:rsid w:val="00C81C2A"/>
    <w:rsid w:val="00C847D1"/>
    <w:rsid w:val="00C95BCD"/>
    <w:rsid w:val="00C97140"/>
    <w:rsid w:val="00CB07D7"/>
    <w:rsid w:val="00CB0E4A"/>
    <w:rsid w:val="00CB1C90"/>
    <w:rsid w:val="00CC18EB"/>
    <w:rsid w:val="00CC75AD"/>
    <w:rsid w:val="00CD2FC5"/>
    <w:rsid w:val="00CD55AE"/>
    <w:rsid w:val="00CE17C8"/>
    <w:rsid w:val="00CE429F"/>
    <w:rsid w:val="00CE5952"/>
    <w:rsid w:val="00CE71B2"/>
    <w:rsid w:val="00CE7339"/>
    <w:rsid w:val="00CE7760"/>
    <w:rsid w:val="00CE7930"/>
    <w:rsid w:val="00CF6C09"/>
    <w:rsid w:val="00D03CA8"/>
    <w:rsid w:val="00D055F6"/>
    <w:rsid w:val="00D05CCC"/>
    <w:rsid w:val="00D10FCF"/>
    <w:rsid w:val="00D12A51"/>
    <w:rsid w:val="00D13861"/>
    <w:rsid w:val="00D16883"/>
    <w:rsid w:val="00D2250D"/>
    <w:rsid w:val="00D22A1C"/>
    <w:rsid w:val="00D23415"/>
    <w:rsid w:val="00D333B8"/>
    <w:rsid w:val="00D33482"/>
    <w:rsid w:val="00D3366D"/>
    <w:rsid w:val="00D368A0"/>
    <w:rsid w:val="00D3799D"/>
    <w:rsid w:val="00D454A2"/>
    <w:rsid w:val="00D50942"/>
    <w:rsid w:val="00D51755"/>
    <w:rsid w:val="00D558EA"/>
    <w:rsid w:val="00D55DDB"/>
    <w:rsid w:val="00D6255A"/>
    <w:rsid w:val="00D62CE3"/>
    <w:rsid w:val="00D631FD"/>
    <w:rsid w:val="00D660FC"/>
    <w:rsid w:val="00D6723F"/>
    <w:rsid w:val="00D74694"/>
    <w:rsid w:val="00D808B1"/>
    <w:rsid w:val="00D81FED"/>
    <w:rsid w:val="00D956F4"/>
    <w:rsid w:val="00DA05F0"/>
    <w:rsid w:val="00DA2752"/>
    <w:rsid w:val="00DA4B65"/>
    <w:rsid w:val="00DB581C"/>
    <w:rsid w:val="00DC17E9"/>
    <w:rsid w:val="00DC2DA3"/>
    <w:rsid w:val="00DC6790"/>
    <w:rsid w:val="00DE27D4"/>
    <w:rsid w:val="00DE4448"/>
    <w:rsid w:val="00DE4BD8"/>
    <w:rsid w:val="00DF33D6"/>
    <w:rsid w:val="00DF4461"/>
    <w:rsid w:val="00DF5CC7"/>
    <w:rsid w:val="00DF5DBD"/>
    <w:rsid w:val="00DF723A"/>
    <w:rsid w:val="00E005D2"/>
    <w:rsid w:val="00E00ACA"/>
    <w:rsid w:val="00E01BE5"/>
    <w:rsid w:val="00E021A1"/>
    <w:rsid w:val="00E149A8"/>
    <w:rsid w:val="00E14FFA"/>
    <w:rsid w:val="00E17550"/>
    <w:rsid w:val="00E2150C"/>
    <w:rsid w:val="00E22C5A"/>
    <w:rsid w:val="00E230A6"/>
    <w:rsid w:val="00E329DC"/>
    <w:rsid w:val="00E36417"/>
    <w:rsid w:val="00E4096D"/>
    <w:rsid w:val="00E46755"/>
    <w:rsid w:val="00E51C31"/>
    <w:rsid w:val="00E53765"/>
    <w:rsid w:val="00E55393"/>
    <w:rsid w:val="00E569E7"/>
    <w:rsid w:val="00E61A6B"/>
    <w:rsid w:val="00E65796"/>
    <w:rsid w:val="00E7354A"/>
    <w:rsid w:val="00E73E22"/>
    <w:rsid w:val="00E82494"/>
    <w:rsid w:val="00E82F8D"/>
    <w:rsid w:val="00E85B86"/>
    <w:rsid w:val="00E928AF"/>
    <w:rsid w:val="00E958C4"/>
    <w:rsid w:val="00E97507"/>
    <w:rsid w:val="00E97DB0"/>
    <w:rsid w:val="00EA2357"/>
    <w:rsid w:val="00EA4117"/>
    <w:rsid w:val="00EA41DC"/>
    <w:rsid w:val="00EA4799"/>
    <w:rsid w:val="00EB2123"/>
    <w:rsid w:val="00EB6955"/>
    <w:rsid w:val="00EB7124"/>
    <w:rsid w:val="00EC003A"/>
    <w:rsid w:val="00EC41D1"/>
    <w:rsid w:val="00EC45D2"/>
    <w:rsid w:val="00ED5F0B"/>
    <w:rsid w:val="00ED6344"/>
    <w:rsid w:val="00ED7B93"/>
    <w:rsid w:val="00EE3452"/>
    <w:rsid w:val="00EE73D9"/>
    <w:rsid w:val="00EF1C38"/>
    <w:rsid w:val="00EF2DE9"/>
    <w:rsid w:val="00EF6C08"/>
    <w:rsid w:val="00F0263E"/>
    <w:rsid w:val="00F0368F"/>
    <w:rsid w:val="00F0778A"/>
    <w:rsid w:val="00F07888"/>
    <w:rsid w:val="00F13A62"/>
    <w:rsid w:val="00F14199"/>
    <w:rsid w:val="00F161B7"/>
    <w:rsid w:val="00F16D90"/>
    <w:rsid w:val="00F16FDC"/>
    <w:rsid w:val="00F2113B"/>
    <w:rsid w:val="00F22CAA"/>
    <w:rsid w:val="00F233AA"/>
    <w:rsid w:val="00F2525E"/>
    <w:rsid w:val="00F3123B"/>
    <w:rsid w:val="00F32CA8"/>
    <w:rsid w:val="00F34AE4"/>
    <w:rsid w:val="00F35EB0"/>
    <w:rsid w:val="00F4136E"/>
    <w:rsid w:val="00F41E8F"/>
    <w:rsid w:val="00F41F6F"/>
    <w:rsid w:val="00F431A6"/>
    <w:rsid w:val="00F459C3"/>
    <w:rsid w:val="00F52704"/>
    <w:rsid w:val="00F53161"/>
    <w:rsid w:val="00F57424"/>
    <w:rsid w:val="00F57F06"/>
    <w:rsid w:val="00F64264"/>
    <w:rsid w:val="00F6784F"/>
    <w:rsid w:val="00F67904"/>
    <w:rsid w:val="00F67EAE"/>
    <w:rsid w:val="00F71610"/>
    <w:rsid w:val="00F71889"/>
    <w:rsid w:val="00F71C3A"/>
    <w:rsid w:val="00F72783"/>
    <w:rsid w:val="00F72A3E"/>
    <w:rsid w:val="00F73DC4"/>
    <w:rsid w:val="00F74374"/>
    <w:rsid w:val="00F7545A"/>
    <w:rsid w:val="00F84522"/>
    <w:rsid w:val="00F8591D"/>
    <w:rsid w:val="00F86C8F"/>
    <w:rsid w:val="00F8704C"/>
    <w:rsid w:val="00F879CB"/>
    <w:rsid w:val="00F943B6"/>
    <w:rsid w:val="00F95752"/>
    <w:rsid w:val="00FA5622"/>
    <w:rsid w:val="00FC0B7A"/>
    <w:rsid w:val="00FC69E9"/>
    <w:rsid w:val="00FD00B8"/>
    <w:rsid w:val="00FD2D49"/>
    <w:rsid w:val="00FD3366"/>
    <w:rsid w:val="00FD516A"/>
    <w:rsid w:val="00FF15F9"/>
    <w:rsid w:val="00FF34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173">
      <w:bodyDiv w:val="1"/>
      <w:marLeft w:val="0"/>
      <w:marRight w:val="0"/>
      <w:marTop w:val="0"/>
      <w:marBottom w:val="0"/>
      <w:divBdr>
        <w:top w:val="none" w:sz="0" w:space="0" w:color="auto"/>
        <w:left w:val="none" w:sz="0" w:space="0" w:color="auto"/>
        <w:bottom w:val="none" w:sz="0" w:space="0" w:color="auto"/>
        <w:right w:val="none" w:sz="0" w:space="0" w:color="auto"/>
      </w:divBdr>
      <w:divsChild>
        <w:div w:id="2105221907">
          <w:marLeft w:val="0"/>
          <w:marRight w:val="0"/>
          <w:marTop w:val="0"/>
          <w:marBottom w:val="0"/>
          <w:divBdr>
            <w:top w:val="none" w:sz="0" w:space="0" w:color="auto"/>
            <w:left w:val="none" w:sz="0" w:space="0" w:color="auto"/>
            <w:bottom w:val="none" w:sz="0" w:space="0" w:color="auto"/>
            <w:right w:val="none" w:sz="0" w:space="0" w:color="auto"/>
          </w:divBdr>
          <w:divsChild>
            <w:div w:id="1355495132">
              <w:marLeft w:val="0"/>
              <w:marRight w:val="0"/>
              <w:marTop w:val="0"/>
              <w:marBottom w:val="0"/>
              <w:divBdr>
                <w:top w:val="none" w:sz="0" w:space="0" w:color="auto"/>
                <w:left w:val="none" w:sz="0" w:space="0" w:color="auto"/>
                <w:bottom w:val="none" w:sz="0" w:space="0" w:color="auto"/>
                <w:right w:val="none" w:sz="0" w:space="0" w:color="auto"/>
              </w:divBdr>
            </w:div>
            <w:div w:id="505481900">
              <w:marLeft w:val="0"/>
              <w:marRight w:val="0"/>
              <w:marTop w:val="0"/>
              <w:marBottom w:val="0"/>
              <w:divBdr>
                <w:top w:val="none" w:sz="0" w:space="0" w:color="auto"/>
                <w:left w:val="none" w:sz="0" w:space="0" w:color="auto"/>
                <w:bottom w:val="none" w:sz="0" w:space="0" w:color="auto"/>
                <w:right w:val="none" w:sz="0" w:space="0" w:color="auto"/>
              </w:divBdr>
            </w:div>
            <w:div w:id="59982254">
              <w:marLeft w:val="0"/>
              <w:marRight w:val="0"/>
              <w:marTop w:val="0"/>
              <w:marBottom w:val="0"/>
              <w:divBdr>
                <w:top w:val="none" w:sz="0" w:space="0" w:color="auto"/>
                <w:left w:val="none" w:sz="0" w:space="0" w:color="auto"/>
                <w:bottom w:val="none" w:sz="0" w:space="0" w:color="auto"/>
                <w:right w:val="none" w:sz="0" w:space="0" w:color="auto"/>
              </w:divBdr>
            </w:div>
            <w:div w:id="1251548500">
              <w:marLeft w:val="0"/>
              <w:marRight w:val="0"/>
              <w:marTop w:val="0"/>
              <w:marBottom w:val="0"/>
              <w:divBdr>
                <w:top w:val="none" w:sz="0" w:space="0" w:color="auto"/>
                <w:left w:val="none" w:sz="0" w:space="0" w:color="auto"/>
                <w:bottom w:val="none" w:sz="0" w:space="0" w:color="auto"/>
                <w:right w:val="none" w:sz="0" w:space="0" w:color="auto"/>
              </w:divBdr>
            </w:div>
            <w:div w:id="661588528">
              <w:marLeft w:val="0"/>
              <w:marRight w:val="0"/>
              <w:marTop w:val="0"/>
              <w:marBottom w:val="0"/>
              <w:divBdr>
                <w:top w:val="none" w:sz="0" w:space="0" w:color="auto"/>
                <w:left w:val="none" w:sz="0" w:space="0" w:color="auto"/>
                <w:bottom w:val="none" w:sz="0" w:space="0" w:color="auto"/>
                <w:right w:val="none" w:sz="0" w:space="0" w:color="auto"/>
              </w:divBdr>
            </w:div>
            <w:div w:id="1542595073">
              <w:marLeft w:val="0"/>
              <w:marRight w:val="0"/>
              <w:marTop w:val="0"/>
              <w:marBottom w:val="0"/>
              <w:divBdr>
                <w:top w:val="none" w:sz="0" w:space="0" w:color="auto"/>
                <w:left w:val="none" w:sz="0" w:space="0" w:color="auto"/>
                <w:bottom w:val="none" w:sz="0" w:space="0" w:color="auto"/>
                <w:right w:val="none" w:sz="0" w:space="0" w:color="auto"/>
              </w:divBdr>
            </w:div>
            <w:div w:id="344946350">
              <w:marLeft w:val="0"/>
              <w:marRight w:val="0"/>
              <w:marTop w:val="0"/>
              <w:marBottom w:val="0"/>
              <w:divBdr>
                <w:top w:val="none" w:sz="0" w:space="0" w:color="auto"/>
                <w:left w:val="none" w:sz="0" w:space="0" w:color="auto"/>
                <w:bottom w:val="none" w:sz="0" w:space="0" w:color="auto"/>
                <w:right w:val="none" w:sz="0" w:space="0" w:color="auto"/>
              </w:divBdr>
            </w:div>
            <w:div w:id="758789089">
              <w:marLeft w:val="0"/>
              <w:marRight w:val="0"/>
              <w:marTop w:val="0"/>
              <w:marBottom w:val="0"/>
              <w:divBdr>
                <w:top w:val="none" w:sz="0" w:space="0" w:color="auto"/>
                <w:left w:val="none" w:sz="0" w:space="0" w:color="auto"/>
                <w:bottom w:val="none" w:sz="0" w:space="0" w:color="auto"/>
                <w:right w:val="none" w:sz="0" w:space="0" w:color="auto"/>
              </w:divBdr>
            </w:div>
            <w:div w:id="1522278423">
              <w:marLeft w:val="0"/>
              <w:marRight w:val="0"/>
              <w:marTop w:val="0"/>
              <w:marBottom w:val="0"/>
              <w:divBdr>
                <w:top w:val="none" w:sz="0" w:space="0" w:color="auto"/>
                <w:left w:val="none" w:sz="0" w:space="0" w:color="auto"/>
                <w:bottom w:val="none" w:sz="0" w:space="0" w:color="auto"/>
                <w:right w:val="none" w:sz="0" w:space="0" w:color="auto"/>
              </w:divBdr>
            </w:div>
            <w:div w:id="796490275">
              <w:marLeft w:val="0"/>
              <w:marRight w:val="0"/>
              <w:marTop w:val="0"/>
              <w:marBottom w:val="0"/>
              <w:divBdr>
                <w:top w:val="none" w:sz="0" w:space="0" w:color="auto"/>
                <w:left w:val="none" w:sz="0" w:space="0" w:color="auto"/>
                <w:bottom w:val="none" w:sz="0" w:space="0" w:color="auto"/>
                <w:right w:val="none" w:sz="0" w:space="0" w:color="auto"/>
              </w:divBdr>
            </w:div>
            <w:div w:id="921451827">
              <w:marLeft w:val="0"/>
              <w:marRight w:val="0"/>
              <w:marTop w:val="0"/>
              <w:marBottom w:val="0"/>
              <w:divBdr>
                <w:top w:val="none" w:sz="0" w:space="0" w:color="auto"/>
                <w:left w:val="none" w:sz="0" w:space="0" w:color="auto"/>
                <w:bottom w:val="none" w:sz="0" w:space="0" w:color="auto"/>
                <w:right w:val="none" w:sz="0" w:space="0" w:color="auto"/>
              </w:divBdr>
            </w:div>
            <w:div w:id="1636713893">
              <w:marLeft w:val="0"/>
              <w:marRight w:val="0"/>
              <w:marTop w:val="0"/>
              <w:marBottom w:val="0"/>
              <w:divBdr>
                <w:top w:val="none" w:sz="0" w:space="0" w:color="auto"/>
                <w:left w:val="none" w:sz="0" w:space="0" w:color="auto"/>
                <w:bottom w:val="none" w:sz="0" w:space="0" w:color="auto"/>
                <w:right w:val="none" w:sz="0" w:space="0" w:color="auto"/>
              </w:divBdr>
            </w:div>
            <w:div w:id="1947539030">
              <w:marLeft w:val="0"/>
              <w:marRight w:val="0"/>
              <w:marTop w:val="0"/>
              <w:marBottom w:val="0"/>
              <w:divBdr>
                <w:top w:val="none" w:sz="0" w:space="0" w:color="auto"/>
                <w:left w:val="none" w:sz="0" w:space="0" w:color="auto"/>
                <w:bottom w:val="none" w:sz="0" w:space="0" w:color="auto"/>
                <w:right w:val="none" w:sz="0" w:space="0" w:color="auto"/>
              </w:divBdr>
            </w:div>
            <w:div w:id="1820537102">
              <w:marLeft w:val="0"/>
              <w:marRight w:val="0"/>
              <w:marTop w:val="0"/>
              <w:marBottom w:val="0"/>
              <w:divBdr>
                <w:top w:val="none" w:sz="0" w:space="0" w:color="auto"/>
                <w:left w:val="none" w:sz="0" w:space="0" w:color="auto"/>
                <w:bottom w:val="none" w:sz="0" w:space="0" w:color="auto"/>
                <w:right w:val="none" w:sz="0" w:space="0" w:color="auto"/>
              </w:divBdr>
            </w:div>
            <w:div w:id="1906378328">
              <w:marLeft w:val="0"/>
              <w:marRight w:val="0"/>
              <w:marTop w:val="0"/>
              <w:marBottom w:val="0"/>
              <w:divBdr>
                <w:top w:val="none" w:sz="0" w:space="0" w:color="auto"/>
                <w:left w:val="none" w:sz="0" w:space="0" w:color="auto"/>
                <w:bottom w:val="none" w:sz="0" w:space="0" w:color="auto"/>
                <w:right w:val="none" w:sz="0" w:space="0" w:color="auto"/>
              </w:divBdr>
            </w:div>
            <w:div w:id="1569339789">
              <w:marLeft w:val="0"/>
              <w:marRight w:val="0"/>
              <w:marTop w:val="0"/>
              <w:marBottom w:val="0"/>
              <w:divBdr>
                <w:top w:val="none" w:sz="0" w:space="0" w:color="auto"/>
                <w:left w:val="none" w:sz="0" w:space="0" w:color="auto"/>
                <w:bottom w:val="none" w:sz="0" w:space="0" w:color="auto"/>
                <w:right w:val="none" w:sz="0" w:space="0" w:color="auto"/>
              </w:divBdr>
            </w:div>
            <w:div w:id="2041123977">
              <w:marLeft w:val="0"/>
              <w:marRight w:val="0"/>
              <w:marTop w:val="0"/>
              <w:marBottom w:val="0"/>
              <w:divBdr>
                <w:top w:val="none" w:sz="0" w:space="0" w:color="auto"/>
                <w:left w:val="none" w:sz="0" w:space="0" w:color="auto"/>
                <w:bottom w:val="none" w:sz="0" w:space="0" w:color="auto"/>
                <w:right w:val="none" w:sz="0" w:space="0" w:color="auto"/>
              </w:divBdr>
            </w:div>
            <w:div w:id="1366102552">
              <w:marLeft w:val="0"/>
              <w:marRight w:val="0"/>
              <w:marTop w:val="0"/>
              <w:marBottom w:val="0"/>
              <w:divBdr>
                <w:top w:val="none" w:sz="0" w:space="0" w:color="auto"/>
                <w:left w:val="none" w:sz="0" w:space="0" w:color="auto"/>
                <w:bottom w:val="none" w:sz="0" w:space="0" w:color="auto"/>
                <w:right w:val="none" w:sz="0" w:space="0" w:color="auto"/>
              </w:divBdr>
            </w:div>
            <w:div w:id="1055356799">
              <w:marLeft w:val="0"/>
              <w:marRight w:val="0"/>
              <w:marTop w:val="0"/>
              <w:marBottom w:val="0"/>
              <w:divBdr>
                <w:top w:val="none" w:sz="0" w:space="0" w:color="auto"/>
                <w:left w:val="none" w:sz="0" w:space="0" w:color="auto"/>
                <w:bottom w:val="none" w:sz="0" w:space="0" w:color="auto"/>
                <w:right w:val="none" w:sz="0" w:space="0" w:color="auto"/>
              </w:divBdr>
            </w:div>
            <w:div w:id="2082749578">
              <w:marLeft w:val="0"/>
              <w:marRight w:val="0"/>
              <w:marTop w:val="0"/>
              <w:marBottom w:val="0"/>
              <w:divBdr>
                <w:top w:val="none" w:sz="0" w:space="0" w:color="auto"/>
                <w:left w:val="none" w:sz="0" w:space="0" w:color="auto"/>
                <w:bottom w:val="none" w:sz="0" w:space="0" w:color="auto"/>
                <w:right w:val="none" w:sz="0" w:space="0" w:color="auto"/>
              </w:divBdr>
            </w:div>
            <w:div w:id="35591573">
              <w:marLeft w:val="0"/>
              <w:marRight w:val="0"/>
              <w:marTop w:val="0"/>
              <w:marBottom w:val="0"/>
              <w:divBdr>
                <w:top w:val="none" w:sz="0" w:space="0" w:color="auto"/>
                <w:left w:val="none" w:sz="0" w:space="0" w:color="auto"/>
                <w:bottom w:val="none" w:sz="0" w:space="0" w:color="auto"/>
                <w:right w:val="none" w:sz="0" w:space="0" w:color="auto"/>
              </w:divBdr>
            </w:div>
            <w:div w:id="1931813396">
              <w:marLeft w:val="0"/>
              <w:marRight w:val="0"/>
              <w:marTop w:val="0"/>
              <w:marBottom w:val="0"/>
              <w:divBdr>
                <w:top w:val="none" w:sz="0" w:space="0" w:color="auto"/>
                <w:left w:val="none" w:sz="0" w:space="0" w:color="auto"/>
                <w:bottom w:val="none" w:sz="0" w:space="0" w:color="auto"/>
                <w:right w:val="none" w:sz="0" w:space="0" w:color="auto"/>
              </w:divBdr>
            </w:div>
            <w:div w:id="1571770065">
              <w:marLeft w:val="0"/>
              <w:marRight w:val="0"/>
              <w:marTop w:val="0"/>
              <w:marBottom w:val="0"/>
              <w:divBdr>
                <w:top w:val="none" w:sz="0" w:space="0" w:color="auto"/>
                <w:left w:val="none" w:sz="0" w:space="0" w:color="auto"/>
                <w:bottom w:val="none" w:sz="0" w:space="0" w:color="auto"/>
                <w:right w:val="none" w:sz="0" w:space="0" w:color="auto"/>
              </w:divBdr>
            </w:div>
            <w:div w:id="1327393037">
              <w:marLeft w:val="0"/>
              <w:marRight w:val="0"/>
              <w:marTop w:val="0"/>
              <w:marBottom w:val="0"/>
              <w:divBdr>
                <w:top w:val="none" w:sz="0" w:space="0" w:color="auto"/>
                <w:left w:val="none" w:sz="0" w:space="0" w:color="auto"/>
                <w:bottom w:val="none" w:sz="0" w:space="0" w:color="auto"/>
                <w:right w:val="none" w:sz="0" w:space="0" w:color="auto"/>
              </w:divBdr>
            </w:div>
            <w:div w:id="983780619">
              <w:marLeft w:val="0"/>
              <w:marRight w:val="0"/>
              <w:marTop w:val="0"/>
              <w:marBottom w:val="0"/>
              <w:divBdr>
                <w:top w:val="none" w:sz="0" w:space="0" w:color="auto"/>
                <w:left w:val="none" w:sz="0" w:space="0" w:color="auto"/>
                <w:bottom w:val="none" w:sz="0" w:space="0" w:color="auto"/>
                <w:right w:val="none" w:sz="0" w:space="0" w:color="auto"/>
              </w:divBdr>
            </w:div>
            <w:div w:id="909314951">
              <w:marLeft w:val="0"/>
              <w:marRight w:val="0"/>
              <w:marTop w:val="0"/>
              <w:marBottom w:val="0"/>
              <w:divBdr>
                <w:top w:val="none" w:sz="0" w:space="0" w:color="auto"/>
                <w:left w:val="none" w:sz="0" w:space="0" w:color="auto"/>
                <w:bottom w:val="none" w:sz="0" w:space="0" w:color="auto"/>
                <w:right w:val="none" w:sz="0" w:space="0" w:color="auto"/>
              </w:divBdr>
            </w:div>
            <w:div w:id="1042097477">
              <w:marLeft w:val="0"/>
              <w:marRight w:val="0"/>
              <w:marTop w:val="0"/>
              <w:marBottom w:val="0"/>
              <w:divBdr>
                <w:top w:val="none" w:sz="0" w:space="0" w:color="auto"/>
                <w:left w:val="none" w:sz="0" w:space="0" w:color="auto"/>
                <w:bottom w:val="none" w:sz="0" w:space="0" w:color="auto"/>
                <w:right w:val="none" w:sz="0" w:space="0" w:color="auto"/>
              </w:divBdr>
            </w:div>
            <w:div w:id="1777366421">
              <w:marLeft w:val="0"/>
              <w:marRight w:val="0"/>
              <w:marTop w:val="0"/>
              <w:marBottom w:val="0"/>
              <w:divBdr>
                <w:top w:val="none" w:sz="0" w:space="0" w:color="auto"/>
                <w:left w:val="none" w:sz="0" w:space="0" w:color="auto"/>
                <w:bottom w:val="none" w:sz="0" w:space="0" w:color="auto"/>
                <w:right w:val="none" w:sz="0" w:space="0" w:color="auto"/>
              </w:divBdr>
            </w:div>
            <w:div w:id="37096198">
              <w:marLeft w:val="0"/>
              <w:marRight w:val="0"/>
              <w:marTop w:val="0"/>
              <w:marBottom w:val="0"/>
              <w:divBdr>
                <w:top w:val="none" w:sz="0" w:space="0" w:color="auto"/>
                <w:left w:val="none" w:sz="0" w:space="0" w:color="auto"/>
                <w:bottom w:val="none" w:sz="0" w:space="0" w:color="auto"/>
                <w:right w:val="none" w:sz="0" w:space="0" w:color="auto"/>
              </w:divBdr>
            </w:div>
            <w:div w:id="38015414">
              <w:marLeft w:val="0"/>
              <w:marRight w:val="0"/>
              <w:marTop w:val="0"/>
              <w:marBottom w:val="0"/>
              <w:divBdr>
                <w:top w:val="none" w:sz="0" w:space="0" w:color="auto"/>
                <w:left w:val="none" w:sz="0" w:space="0" w:color="auto"/>
                <w:bottom w:val="none" w:sz="0" w:space="0" w:color="auto"/>
                <w:right w:val="none" w:sz="0" w:space="0" w:color="auto"/>
              </w:divBdr>
            </w:div>
            <w:div w:id="267395853">
              <w:marLeft w:val="0"/>
              <w:marRight w:val="0"/>
              <w:marTop w:val="0"/>
              <w:marBottom w:val="0"/>
              <w:divBdr>
                <w:top w:val="none" w:sz="0" w:space="0" w:color="auto"/>
                <w:left w:val="none" w:sz="0" w:space="0" w:color="auto"/>
                <w:bottom w:val="none" w:sz="0" w:space="0" w:color="auto"/>
                <w:right w:val="none" w:sz="0" w:space="0" w:color="auto"/>
              </w:divBdr>
            </w:div>
            <w:div w:id="1194734069">
              <w:marLeft w:val="0"/>
              <w:marRight w:val="0"/>
              <w:marTop w:val="0"/>
              <w:marBottom w:val="0"/>
              <w:divBdr>
                <w:top w:val="none" w:sz="0" w:space="0" w:color="auto"/>
                <w:left w:val="none" w:sz="0" w:space="0" w:color="auto"/>
                <w:bottom w:val="none" w:sz="0" w:space="0" w:color="auto"/>
                <w:right w:val="none" w:sz="0" w:space="0" w:color="auto"/>
              </w:divBdr>
            </w:div>
            <w:div w:id="453794962">
              <w:marLeft w:val="0"/>
              <w:marRight w:val="0"/>
              <w:marTop w:val="0"/>
              <w:marBottom w:val="0"/>
              <w:divBdr>
                <w:top w:val="none" w:sz="0" w:space="0" w:color="auto"/>
                <w:left w:val="none" w:sz="0" w:space="0" w:color="auto"/>
                <w:bottom w:val="none" w:sz="0" w:space="0" w:color="auto"/>
                <w:right w:val="none" w:sz="0" w:space="0" w:color="auto"/>
              </w:divBdr>
            </w:div>
            <w:div w:id="1918242752">
              <w:marLeft w:val="0"/>
              <w:marRight w:val="0"/>
              <w:marTop w:val="0"/>
              <w:marBottom w:val="0"/>
              <w:divBdr>
                <w:top w:val="none" w:sz="0" w:space="0" w:color="auto"/>
                <w:left w:val="none" w:sz="0" w:space="0" w:color="auto"/>
                <w:bottom w:val="none" w:sz="0" w:space="0" w:color="auto"/>
                <w:right w:val="none" w:sz="0" w:space="0" w:color="auto"/>
              </w:divBdr>
            </w:div>
            <w:div w:id="1278416660">
              <w:marLeft w:val="0"/>
              <w:marRight w:val="0"/>
              <w:marTop w:val="0"/>
              <w:marBottom w:val="0"/>
              <w:divBdr>
                <w:top w:val="none" w:sz="0" w:space="0" w:color="auto"/>
                <w:left w:val="none" w:sz="0" w:space="0" w:color="auto"/>
                <w:bottom w:val="none" w:sz="0" w:space="0" w:color="auto"/>
                <w:right w:val="none" w:sz="0" w:space="0" w:color="auto"/>
              </w:divBdr>
            </w:div>
            <w:div w:id="1789813828">
              <w:marLeft w:val="0"/>
              <w:marRight w:val="0"/>
              <w:marTop w:val="0"/>
              <w:marBottom w:val="0"/>
              <w:divBdr>
                <w:top w:val="none" w:sz="0" w:space="0" w:color="auto"/>
                <w:left w:val="none" w:sz="0" w:space="0" w:color="auto"/>
                <w:bottom w:val="none" w:sz="0" w:space="0" w:color="auto"/>
                <w:right w:val="none" w:sz="0" w:space="0" w:color="auto"/>
              </w:divBdr>
            </w:div>
            <w:div w:id="473763951">
              <w:marLeft w:val="0"/>
              <w:marRight w:val="0"/>
              <w:marTop w:val="0"/>
              <w:marBottom w:val="0"/>
              <w:divBdr>
                <w:top w:val="none" w:sz="0" w:space="0" w:color="auto"/>
                <w:left w:val="none" w:sz="0" w:space="0" w:color="auto"/>
                <w:bottom w:val="none" w:sz="0" w:space="0" w:color="auto"/>
                <w:right w:val="none" w:sz="0" w:space="0" w:color="auto"/>
              </w:divBdr>
            </w:div>
            <w:div w:id="117535578">
              <w:marLeft w:val="0"/>
              <w:marRight w:val="0"/>
              <w:marTop w:val="0"/>
              <w:marBottom w:val="0"/>
              <w:divBdr>
                <w:top w:val="none" w:sz="0" w:space="0" w:color="auto"/>
                <w:left w:val="none" w:sz="0" w:space="0" w:color="auto"/>
                <w:bottom w:val="none" w:sz="0" w:space="0" w:color="auto"/>
                <w:right w:val="none" w:sz="0" w:space="0" w:color="auto"/>
              </w:divBdr>
            </w:div>
            <w:div w:id="1724254948">
              <w:marLeft w:val="0"/>
              <w:marRight w:val="0"/>
              <w:marTop w:val="0"/>
              <w:marBottom w:val="0"/>
              <w:divBdr>
                <w:top w:val="none" w:sz="0" w:space="0" w:color="auto"/>
                <w:left w:val="none" w:sz="0" w:space="0" w:color="auto"/>
                <w:bottom w:val="none" w:sz="0" w:space="0" w:color="auto"/>
                <w:right w:val="none" w:sz="0" w:space="0" w:color="auto"/>
              </w:divBdr>
            </w:div>
            <w:div w:id="1271277854">
              <w:marLeft w:val="0"/>
              <w:marRight w:val="0"/>
              <w:marTop w:val="0"/>
              <w:marBottom w:val="0"/>
              <w:divBdr>
                <w:top w:val="none" w:sz="0" w:space="0" w:color="auto"/>
                <w:left w:val="none" w:sz="0" w:space="0" w:color="auto"/>
                <w:bottom w:val="none" w:sz="0" w:space="0" w:color="auto"/>
                <w:right w:val="none" w:sz="0" w:space="0" w:color="auto"/>
              </w:divBdr>
            </w:div>
            <w:div w:id="1932465652">
              <w:marLeft w:val="0"/>
              <w:marRight w:val="0"/>
              <w:marTop w:val="0"/>
              <w:marBottom w:val="0"/>
              <w:divBdr>
                <w:top w:val="none" w:sz="0" w:space="0" w:color="auto"/>
                <w:left w:val="none" w:sz="0" w:space="0" w:color="auto"/>
                <w:bottom w:val="none" w:sz="0" w:space="0" w:color="auto"/>
                <w:right w:val="none" w:sz="0" w:space="0" w:color="auto"/>
              </w:divBdr>
            </w:div>
            <w:div w:id="867641048">
              <w:marLeft w:val="0"/>
              <w:marRight w:val="0"/>
              <w:marTop w:val="0"/>
              <w:marBottom w:val="0"/>
              <w:divBdr>
                <w:top w:val="none" w:sz="0" w:space="0" w:color="auto"/>
                <w:left w:val="none" w:sz="0" w:space="0" w:color="auto"/>
                <w:bottom w:val="none" w:sz="0" w:space="0" w:color="auto"/>
                <w:right w:val="none" w:sz="0" w:space="0" w:color="auto"/>
              </w:divBdr>
            </w:div>
            <w:div w:id="1221135291">
              <w:marLeft w:val="0"/>
              <w:marRight w:val="0"/>
              <w:marTop w:val="0"/>
              <w:marBottom w:val="0"/>
              <w:divBdr>
                <w:top w:val="none" w:sz="0" w:space="0" w:color="auto"/>
                <w:left w:val="none" w:sz="0" w:space="0" w:color="auto"/>
                <w:bottom w:val="none" w:sz="0" w:space="0" w:color="auto"/>
                <w:right w:val="none" w:sz="0" w:space="0" w:color="auto"/>
              </w:divBdr>
            </w:div>
            <w:div w:id="386035444">
              <w:marLeft w:val="0"/>
              <w:marRight w:val="0"/>
              <w:marTop w:val="0"/>
              <w:marBottom w:val="0"/>
              <w:divBdr>
                <w:top w:val="none" w:sz="0" w:space="0" w:color="auto"/>
                <w:left w:val="none" w:sz="0" w:space="0" w:color="auto"/>
                <w:bottom w:val="none" w:sz="0" w:space="0" w:color="auto"/>
                <w:right w:val="none" w:sz="0" w:space="0" w:color="auto"/>
              </w:divBdr>
            </w:div>
            <w:div w:id="541138905">
              <w:marLeft w:val="0"/>
              <w:marRight w:val="0"/>
              <w:marTop w:val="0"/>
              <w:marBottom w:val="0"/>
              <w:divBdr>
                <w:top w:val="none" w:sz="0" w:space="0" w:color="auto"/>
                <w:left w:val="none" w:sz="0" w:space="0" w:color="auto"/>
                <w:bottom w:val="none" w:sz="0" w:space="0" w:color="auto"/>
                <w:right w:val="none" w:sz="0" w:space="0" w:color="auto"/>
              </w:divBdr>
            </w:div>
            <w:div w:id="1508709145">
              <w:marLeft w:val="0"/>
              <w:marRight w:val="0"/>
              <w:marTop w:val="0"/>
              <w:marBottom w:val="0"/>
              <w:divBdr>
                <w:top w:val="none" w:sz="0" w:space="0" w:color="auto"/>
                <w:left w:val="none" w:sz="0" w:space="0" w:color="auto"/>
                <w:bottom w:val="none" w:sz="0" w:space="0" w:color="auto"/>
                <w:right w:val="none" w:sz="0" w:space="0" w:color="auto"/>
              </w:divBdr>
            </w:div>
            <w:div w:id="965740186">
              <w:marLeft w:val="0"/>
              <w:marRight w:val="0"/>
              <w:marTop w:val="0"/>
              <w:marBottom w:val="0"/>
              <w:divBdr>
                <w:top w:val="none" w:sz="0" w:space="0" w:color="auto"/>
                <w:left w:val="none" w:sz="0" w:space="0" w:color="auto"/>
                <w:bottom w:val="none" w:sz="0" w:space="0" w:color="auto"/>
                <w:right w:val="none" w:sz="0" w:space="0" w:color="auto"/>
              </w:divBdr>
            </w:div>
            <w:div w:id="1351882020">
              <w:marLeft w:val="0"/>
              <w:marRight w:val="0"/>
              <w:marTop w:val="0"/>
              <w:marBottom w:val="0"/>
              <w:divBdr>
                <w:top w:val="none" w:sz="0" w:space="0" w:color="auto"/>
                <w:left w:val="none" w:sz="0" w:space="0" w:color="auto"/>
                <w:bottom w:val="none" w:sz="0" w:space="0" w:color="auto"/>
                <w:right w:val="none" w:sz="0" w:space="0" w:color="auto"/>
              </w:divBdr>
            </w:div>
            <w:div w:id="49311677">
              <w:marLeft w:val="0"/>
              <w:marRight w:val="0"/>
              <w:marTop w:val="0"/>
              <w:marBottom w:val="0"/>
              <w:divBdr>
                <w:top w:val="none" w:sz="0" w:space="0" w:color="auto"/>
                <w:left w:val="none" w:sz="0" w:space="0" w:color="auto"/>
                <w:bottom w:val="none" w:sz="0" w:space="0" w:color="auto"/>
                <w:right w:val="none" w:sz="0" w:space="0" w:color="auto"/>
              </w:divBdr>
            </w:div>
            <w:div w:id="1316302648">
              <w:marLeft w:val="0"/>
              <w:marRight w:val="0"/>
              <w:marTop w:val="0"/>
              <w:marBottom w:val="0"/>
              <w:divBdr>
                <w:top w:val="none" w:sz="0" w:space="0" w:color="auto"/>
                <w:left w:val="none" w:sz="0" w:space="0" w:color="auto"/>
                <w:bottom w:val="none" w:sz="0" w:space="0" w:color="auto"/>
                <w:right w:val="none" w:sz="0" w:space="0" w:color="auto"/>
              </w:divBdr>
            </w:div>
            <w:div w:id="2060592779">
              <w:marLeft w:val="0"/>
              <w:marRight w:val="0"/>
              <w:marTop w:val="0"/>
              <w:marBottom w:val="0"/>
              <w:divBdr>
                <w:top w:val="none" w:sz="0" w:space="0" w:color="auto"/>
                <w:left w:val="none" w:sz="0" w:space="0" w:color="auto"/>
                <w:bottom w:val="none" w:sz="0" w:space="0" w:color="auto"/>
                <w:right w:val="none" w:sz="0" w:space="0" w:color="auto"/>
              </w:divBdr>
            </w:div>
            <w:div w:id="669676721">
              <w:marLeft w:val="0"/>
              <w:marRight w:val="0"/>
              <w:marTop w:val="0"/>
              <w:marBottom w:val="0"/>
              <w:divBdr>
                <w:top w:val="none" w:sz="0" w:space="0" w:color="auto"/>
                <w:left w:val="none" w:sz="0" w:space="0" w:color="auto"/>
                <w:bottom w:val="none" w:sz="0" w:space="0" w:color="auto"/>
                <w:right w:val="none" w:sz="0" w:space="0" w:color="auto"/>
              </w:divBdr>
            </w:div>
            <w:div w:id="1705134087">
              <w:marLeft w:val="0"/>
              <w:marRight w:val="0"/>
              <w:marTop w:val="0"/>
              <w:marBottom w:val="0"/>
              <w:divBdr>
                <w:top w:val="none" w:sz="0" w:space="0" w:color="auto"/>
                <w:left w:val="none" w:sz="0" w:space="0" w:color="auto"/>
                <w:bottom w:val="none" w:sz="0" w:space="0" w:color="auto"/>
                <w:right w:val="none" w:sz="0" w:space="0" w:color="auto"/>
              </w:divBdr>
            </w:div>
            <w:div w:id="1559121250">
              <w:marLeft w:val="0"/>
              <w:marRight w:val="0"/>
              <w:marTop w:val="0"/>
              <w:marBottom w:val="0"/>
              <w:divBdr>
                <w:top w:val="none" w:sz="0" w:space="0" w:color="auto"/>
                <w:left w:val="none" w:sz="0" w:space="0" w:color="auto"/>
                <w:bottom w:val="none" w:sz="0" w:space="0" w:color="auto"/>
                <w:right w:val="none" w:sz="0" w:space="0" w:color="auto"/>
              </w:divBdr>
            </w:div>
            <w:div w:id="932861747">
              <w:marLeft w:val="0"/>
              <w:marRight w:val="0"/>
              <w:marTop w:val="0"/>
              <w:marBottom w:val="0"/>
              <w:divBdr>
                <w:top w:val="none" w:sz="0" w:space="0" w:color="auto"/>
                <w:left w:val="none" w:sz="0" w:space="0" w:color="auto"/>
                <w:bottom w:val="none" w:sz="0" w:space="0" w:color="auto"/>
                <w:right w:val="none" w:sz="0" w:space="0" w:color="auto"/>
              </w:divBdr>
            </w:div>
            <w:div w:id="1455057712">
              <w:marLeft w:val="0"/>
              <w:marRight w:val="0"/>
              <w:marTop w:val="0"/>
              <w:marBottom w:val="0"/>
              <w:divBdr>
                <w:top w:val="none" w:sz="0" w:space="0" w:color="auto"/>
                <w:left w:val="none" w:sz="0" w:space="0" w:color="auto"/>
                <w:bottom w:val="none" w:sz="0" w:space="0" w:color="auto"/>
                <w:right w:val="none" w:sz="0" w:space="0" w:color="auto"/>
              </w:divBdr>
            </w:div>
            <w:div w:id="1079791908">
              <w:marLeft w:val="0"/>
              <w:marRight w:val="0"/>
              <w:marTop w:val="0"/>
              <w:marBottom w:val="0"/>
              <w:divBdr>
                <w:top w:val="none" w:sz="0" w:space="0" w:color="auto"/>
                <w:left w:val="none" w:sz="0" w:space="0" w:color="auto"/>
                <w:bottom w:val="none" w:sz="0" w:space="0" w:color="auto"/>
                <w:right w:val="none" w:sz="0" w:space="0" w:color="auto"/>
              </w:divBdr>
            </w:div>
            <w:div w:id="1660427038">
              <w:marLeft w:val="0"/>
              <w:marRight w:val="0"/>
              <w:marTop w:val="0"/>
              <w:marBottom w:val="0"/>
              <w:divBdr>
                <w:top w:val="none" w:sz="0" w:space="0" w:color="auto"/>
                <w:left w:val="none" w:sz="0" w:space="0" w:color="auto"/>
                <w:bottom w:val="none" w:sz="0" w:space="0" w:color="auto"/>
                <w:right w:val="none" w:sz="0" w:space="0" w:color="auto"/>
              </w:divBdr>
            </w:div>
            <w:div w:id="1827280686">
              <w:marLeft w:val="0"/>
              <w:marRight w:val="0"/>
              <w:marTop w:val="0"/>
              <w:marBottom w:val="0"/>
              <w:divBdr>
                <w:top w:val="none" w:sz="0" w:space="0" w:color="auto"/>
                <w:left w:val="none" w:sz="0" w:space="0" w:color="auto"/>
                <w:bottom w:val="none" w:sz="0" w:space="0" w:color="auto"/>
                <w:right w:val="none" w:sz="0" w:space="0" w:color="auto"/>
              </w:divBdr>
            </w:div>
            <w:div w:id="1028872907">
              <w:marLeft w:val="0"/>
              <w:marRight w:val="0"/>
              <w:marTop w:val="0"/>
              <w:marBottom w:val="0"/>
              <w:divBdr>
                <w:top w:val="none" w:sz="0" w:space="0" w:color="auto"/>
                <w:left w:val="none" w:sz="0" w:space="0" w:color="auto"/>
                <w:bottom w:val="none" w:sz="0" w:space="0" w:color="auto"/>
                <w:right w:val="none" w:sz="0" w:space="0" w:color="auto"/>
              </w:divBdr>
            </w:div>
            <w:div w:id="1099179494">
              <w:marLeft w:val="0"/>
              <w:marRight w:val="0"/>
              <w:marTop w:val="0"/>
              <w:marBottom w:val="0"/>
              <w:divBdr>
                <w:top w:val="none" w:sz="0" w:space="0" w:color="auto"/>
                <w:left w:val="none" w:sz="0" w:space="0" w:color="auto"/>
                <w:bottom w:val="none" w:sz="0" w:space="0" w:color="auto"/>
                <w:right w:val="none" w:sz="0" w:space="0" w:color="auto"/>
              </w:divBdr>
            </w:div>
            <w:div w:id="1877425069">
              <w:marLeft w:val="0"/>
              <w:marRight w:val="0"/>
              <w:marTop w:val="0"/>
              <w:marBottom w:val="0"/>
              <w:divBdr>
                <w:top w:val="none" w:sz="0" w:space="0" w:color="auto"/>
                <w:left w:val="none" w:sz="0" w:space="0" w:color="auto"/>
                <w:bottom w:val="none" w:sz="0" w:space="0" w:color="auto"/>
                <w:right w:val="none" w:sz="0" w:space="0" w:color="auto"/>
              </w:divBdr>
            </w:div>
            <w:div w:id="2082824041">
              <w:marLeft w:val="0"/>
              <w:marRight w:val="0"/>
              <w:marTop w:val="0"/>
              <w:marBottom w:val="0"/>
              <w:divBdr>
                <w:top w:val="none" w:sz="0" w:space="0" w:color="auto"/>
                <w:left w:val="none" w:sz="0" w:space="0" w:color="auto"/>
                <w:bottom w:val="none" w:sz="0" w:space="0" w:color="auto"/>
                <w:right w:val="none" w:sz="0" w:space="0" w:color="auto"/>
              </w:divBdr>
            </w:div>
            <w:div w:id="1564831751">
              <w:marLeft w:val="0"/>
              <w:marRight w:val="0"/>
              <w:marTop w:val="0"/>
              <w:marBottom w:val="0"/>
              <w:divBdr>
                <w:top w:val="none" w:sz="0" w:space="0" w:color="auto"/>
                <w:left w:val="none" w:sz="0" w:space="0" w:color="auto"/>
                <w:bottom w:val="none" w:sz="0" w:space="0" w:color="auto"/>
                <w:right w:val="none" w:sz="0" w:space="0" w:color="auto"/>
              </w:divBdr>
            </w:div>
            <w:div w:id="1549344087">
              <w:marLeft w:val="0"/>
              <w:marRight w:val="0"/>
              <w:marTop w:val="0"/>
              <w:marBottom w:val="0"/>
              <w:divBdr>
                <w:top w:val="none" w:sz="0" w:space="0" w:color="auto"/>
                <w:left w:val="none" w:sz="0" w:space="0" w:color="auto"/>
                <w:bottom w:val="none" w:sz="0" w:space="0" w:color="auto"/>
                <w:right w:val="none" w:sz="0" w:space="0" w:color="auto"/>
              </w:divBdr>
            </w:div>
            <w:div w:id="894242358">
              <w:marLeft w:val="0"/>
              <w:marRight w:val="0"/>
              <w:marTop w:val="0"/>
              <w:marBottom w:val="0"/>
              <w:divBdr>
                <w:top w:val="none" w:sz="0" w:space="0" w:color="auto"/>
                <w:left w:val="none" w:sz="0" w:space="0" w:color="auto"/>
                <w:bottom w:val="none" w:sz="0" w:space="0" w:color="auto"/>
                <w:right w:val="none" w:sz="0" w:space="0" w:color="auto"/>
              </w:divBdr>
            </w:div>
            <w:div w:id="676620950">
              <w:marLeft w:val="0"/>
              <w:marRight w:val="0"/>
              <w:marTop w:val="0"/>
              <w:marBottom w:val="0"/>
              <w:divBdr>
                <w:top w:val="none" w:sz="0" w:space="0" w:color="auto"/>
                <w:left w:val="none" w:sz="0" w:space="0" w:color="auto"/>
                <w:bottom w:val="none" w:sz="0" w:space="0" w:color="auto"/>
                <w:right w:val="none" w:sz="0" w:space="0" w:color="auto"/>
              </w:divBdr>
            </w:div>
            <w:div w:id="908268398">
              <w:marLeft w:val="0"/>
              <w:marRight w:val="0"/>
              <w:marTop w:val="0"/>
              <w:marBottom w:val="0"/>
              <w:divBdr>
                <w:top w:val="none" w:sz="0" w:space="0" w:color="auto"/>
                <w:left w:val="none" w:sz="0" w:space="0" w:color="auto"/>
                <w:bottom w:val="none" w:sz="0" w:space="0" w:color="auto"/>
                <w:right w:val="none" w:sz="0" w:space="0" w:color="auto"/>
              </w:divBdr>
            </w:div>
            <w:div w:id="2112704460">
              <w:marLeft w:val="0"/>
              <w:marRight w:val="0"/>
              <w:marTop w:val="0"/>
              <w:marBottom w:val="0"/>
              <w:divBdr>
                <w:top w:val="none" w:sz="0" w:space="0" w:color="auto"/>
                <w:left w:val="none" w:sz="0" w:space="0" w:color="auto"/>
                <w:bottom w:val="none" w:sz="0" w:space="0" w:color="auto"/>
                <w:right w:val="none" w:sz="0" w:space="0" w:color="auto"/>
              </w:divBdr>
            </w:div>
            <w:div w:id="1443499250">
              <w:marLeft w:val="0"/>
              <w:marRight w:val="0"/>
              <w:marTop w:val="0"/>
              <w:marBottom w:val="0"/>
              <w:divBdr>
                <w:top w:val="none" w:sz="0" w:space="0" w:color="auto"/>
                <w:left w:val="none" w:sz="0" w:space="0" w:color="auto"/>
                <w:bottom w:val="none" w:sz="0" w:space="0" w:color="auto"/>
                <w:right w:val="none" w:sz="0" w:space="0" w:color="auto"/>
              </w:divBdr>
            </w:div>
            <w:div w:id="548759394">
              <w:marLeft w:val="0"/>
              <w:marRight w:val="0"/>
              <w:marTop w:val="0"/>
              <w:marBottom w:val="0"/>
              <w:divBdr>
                <w:top w:val="none" w:sz="0" w:space="0" w:color="auto"/>
                <w:left w:val="none" w:sz="0" w:space="0" w:color="auto"/>
                <w:bottom w:val="none" w:sz="0" w:space="0" w:color="auto"/>
                <w:right w:val="none" w:sz="0" w:space="0" w:color="auto"/>
              </w:divBdr>
            </w:div>
            <w:div w:id="859860648">
              <w:marLeft w:val="0"/>
              <w:marRight w:val="0"/>
              <w:marTop w:val="0"/>
              <w:marBottom w:val="0"/>
              <w:divBdr>
                <w:top w:val="none" w:sz="0" w:space="0" w:color="auto"/>
                <w:left w:val="none" w:sz="0" w:space="0" w:color="auto"/>
                <w:bottom w:val="none" w:sz="0" w:space="0" w:color="auto"/>
                <w:right w:val="none" w:sz="0" w:space="0" w:color="auto"/>
              </w:divBdr>
            </w:div>
            <w:div w:id="1169905984">
              <w:marLeft w:val="0"/>
              <w:marRight w:val="0"/>
              <w:marTop w:val="0"/>
              <w:marBottom w:val="0"/>
              <w:divBdr>
                <w:top w:val="none" w:sz="0" w:space="0" w:color="auto"/>
                <w:left w:val="none" w:sz="0" w:space="0" w:color="auto"/>
                <w:bottom w:val="none" w:sz="0" w:space="0" w:color="auto"/>
                <w:right w:val="none" w:sz="0" w:space="0" w:color="auto"/>
              </w:divBdr>
            </w:div>
            <w:div w:id="507136551">
              <w:marLeft w:val="0"/>
              <w:marRight w:val="0"/>
              <w:marTop w:val="0"/>
              <w:marBottom w:val="0"/>
              <w:divBdr>
                <w:top w:val="none" w:sz="0" w:space="0" w:color="auto"/>
                <w:left w:val="none" w:sz="0" w:space="0" w:color="auto"/>
                <w:bottom w:val="none" w:sz="0" w:space="0" w:color="auto"/>
                <w:right w:val="none" w:sz="0" w:space="0" w:color="auto"/>
              </w:divBdr>
            </w:div>
            <w:div w:id="1455556394">
              <w:marLeft w:val="0"/>
              <w:marRight w:val="0"/>
              <w:marTop w:val="0"/>
              <w:marBottom w:val="0"/>
              <w:divBdr>
                <w:top w:val="none" w:sz="0" w:space="0" w:color="auto"/>
                <w:left w:val="none" w:sz="0" w:space="0" w:color="auto"/>
                <w:bottom w:val="none" w:sz="0" w:space="0" w:color="auto"/>
                <w:right w:val="none" w:sz="0" w:space="0" w:color="auto"/>
              </w:divBdr>
            </w:div>
            <w:div w:id="1548492807">
              <w:marLeft w:val="0"/>
              <w:marRight w:val="0"/>
              <w:marTop w:val="0"/>
              <w:marBottom w:val="0"/>
              <w:divBdr>
                <w:top w:val="none" w:sz="0" w:space="0" w:color="auto"/>
                <w:left w:val="none" w:sz="0" w:space="0" w:color="auto"/>
                <w:bottom w:val="none" w:sz="0" w:space="0" w:color="auto"/>
                <w:right w:val="none" w:sz="0" w:space="0" w:color="auto"/>
              </w:divBdr>
            </w:div>
            <w:div w:id="1339885290">
              <w:marLeft w:val="0"/>
              <w:marRight w:val="0"/>
              <w:marTop w:val="0"/>
              <w:marBottom w:val="0"/>
              <w:divBdr>
                <w:top w:val="none" w:sz="0" w:space="0" w:color="auto"/>
                <w:left w:val="none" w:sz="0" w:space="0" w:color="auto"/>
                <w:bottom w:val="none" w:sz="0" w:space="0" w:color="auto"/>
                <w:right w:val="none" w:sz="0" w:space="0" w:color="auto"/>
              </w:divBdr>
            </w:div>
            <w:div w:id="938179706">
              <w:marLeft w:val="0"/>
              <w:marRight w:val="0"/>
              <w:marTop w:val="0"/>
              <w:marBottom w:val="0"/>
              <w:divBdr>
                <w:top w:val="none" w:sz="0" w:space="0" w:color="auto"/>
                <w:left w:val="none" w:sz="0" w:space="0" w:color="auto"/>
                <w:bottom w:val="none" w:sz="0" w:space="0" w:color="auto"/>
                <w:right w:val="none" w:sz="0" w:space="0" w:color="auto"/>
              </w:divBdr>
            </w:div>
            <w:div w:id="1913393360">
              <w:marLeft w:val="0"/>
              <w:marRight w:val="0"/>
              <w:marTop w:val="0"/>
              <w:marBottom w:val="0"/>
              <w:divBdr>
                <w:top w:val="none" w:sz="0" w:space="0" w:color="auto"/>
                <w:left w:val="none" w:sz="0" w:space="0" w:color="auto"/>
                <w:bottom w:val="none" w:sz="0" w:space="0" w:color="auto"/>
                <w:right w:val="none" w:sz="0" w:space="0" w:color="auto"/>
              </w:divBdr>
            </w:div>
            <w:div w:id="108135248">
              <w:marLeft w:val="0"/>
              <w:marRight w:val="0"/>
              <w:marTop w:val="0"/>
              <w:marBottom w:val="0"/>
              <w:divBdr>
                <w:top w:val="none" w:sz="0" w:space="0" w:color="auto"/>
                <w:left w:val="none" w:sz="0" w:space="0" w:color="auto"/>
                <w:bottom w:val="none" w:sz="0" w:space="0" w:color="auto"/>
                <w:right w:val="none" w:sz="0" w:space="0" w:color="auto"/>
              </w:divBdr>
            </w:div>
            <w:div w:id="532840070">
              <w:marLeft w:val="0"/>
              <w:marRight w:val="0"/>
              <w:marTop w:val="0"/>
              <w:marBottom w:val="0"/>
              <w:divBdr>
                <w:top w:val="none" w:sz="0" w:space="0" w:color="auto"/>
                <w:left w:val="none" w:sz="0" w:space="0" w:color="auto"/>
                <w:bottom w:val="none" w:sz="0" w:space="0" w:color="auto"/>
                <w:right w:val="none" w:sz="0" w:space="0" w:color="auto"/>
              </w:divBdr>
            </w:div>
            <w:div w:id="66273445">
              <w:marLeft w:val="0"/>
              <w:marRight w:val="0"/>
              <w:marTop w:val="0"/>
              <w:marBottom w:val="0"/>
              <w:divBdr>
                <w:top w:val="none" w:sz="0" w:space="0" w:color="auto"/>
                <w:left w:val="none" w:sz="0" w:space="0" w:color="auto"/>
                <w:bottom w:val="none" w:sz="0" w:space="0" w:color="auto"/>
                <w:right w:val="none" w:sz="0" w:space="0" w:color="auto"/>
              </w:divBdr>
            </w:div>
            <w:div w:id="500852642">
              <w:marLeft w:val="0"/>
              <w:marRight w:val="0"/>
              <w:marTop w:val="0"/>
              <w:marBottom w:val="0"/>
              <w:divBdr>
                <w:top w:val="none" w:sz="0" w:space="0" w:color="auto"/>
                <w:left w:val="none" w:sz="0" w:space="0" w:color="auto"/>
                <w:bottom w:val="none" w:sz="0" w:space="0" w:color="auto"/>
                <w:right w:val="none" w:sz="0" w:space="0" w:color="auto"/>
              </w:divBdr>
            </w:div>
            <w:div w:id="1665545369">
              <w:marLeft w:val="0"/>
              <w:marRight w:val="0"/>
              <w:marTop w:val="0"/>
              <w:marBottom w:val="0"/>
              <w:divBdr>
                <w:top w:val="none" w:sz="0" w:space="0" w:color="auto"/>
                <w:left w:val="none" w:sz="0" w:space="0" w:color="auto"/>
                <w:bottom w:val="none" w:sz="0" w:space="0" w:color="auto"/>
                <w:right w:val="none" w:sz="0" w:space="0" w:color="auto"/>
              </w:divBdr>
            </w:div>
            <w:div w:id="1528255932">
              <w:marLeft w:val="0"/>
              <w:marRight w:val="0"/>
              <w:marTop w:val="0"/>
              <w:marBottom w:val="0"/>
              <w:divBdr>
                <w:top w:val="none" w:sz="0" w:space="0" w:color="auto"/>
                <w:left w:val="none" w:sz="0" w:space="0" w:color="auto"/>
                <w:bottom w:val="none" w:sz="0" w:space="0" w:color="auto"/>
                <w:right w:val="none" w:sz="0" w:space="0" w:color="auto"/>
              </w:divBdr>
            </w:div>
            <w:div w:id="1065300204">
              <w:marLeft w:val="0"/>
              <w:marRight w:val="0"/>
              <w:marTop w:val="0"/>
              <w:marBottom w:val="0"/>
              <w:divBdr>
                <w:top w:val="none" w:sz="0" w:space="0" w:color="auto"/>
                <w:left w:val="none" w:sz="0" w:space="0" w:color="auto"/>
                <w:bottom w:val="none" w:sz="0" w:space="0" w:color="auto"/>
                <w:right w:val="none" w:sz="0" w:space="0" w:color="auto"/>
              </w:divBdr>
            </w:div>
            <w:div w:id="1961916051">
              <w:marLeft w:val="0"/>
              <w:marRight w:val="0"/>
              <w:marTop w:val="0"/>
              <w:marBottom w:val="0"/>
              <w:divBdr>
                <w:top w:val="none" w:sz="0" w:space="0" w:color="auto"/>
                <w:left w:val="none" w:sz="0" w:space="0" w:color="auto"/>
                <w:bottom w:val="none" w:sz="0" w:space="0" w:color="auto"/>
                <w:right w:val="none" w:sz="0" w:space="0" w:color="auto"/>
              </w:divBdr>
            </w:div>
            <w:div w:id="504324755">
              <w:marLeft w:val="0"/>
              <w:marRight w:val="0"/>
              <w:marTop w:val="0"/>
              <w:marBottom w:val="0"/>
              <w:divBdr>
                <w:top w:val="none" w:sz="0" w:space="0" w:color="auto"/>
                <w:left w:val="none" w:sz="0" w:space="0" w:color="auto"/>
                <w:bottom w:val="none" w:sz="0" w:space="0" w:color="auto"/>
                <w:right w:val="none" w:sz="0" w:space="0" w:color="auto"/>
              </w:divBdr>
            </w:div>
            <w:div w:id="1021735228">
              <w:marLeft w:val="0"/>
              <w:marRight w:val="0"/>
              <w:marTop w:val="0"/>
              <w:marBottom w:val="0"/>
              <w:divBdr>
                <w:top w:val="none" w:sz="0" w:space="0" w:color="auto"/>
                <w:left w:val="none" w:sz="0" w:space="0" w:color="auto"/>
                <w:bottom w:val="none" w:sz="0" w:space="0" w:color="auto"/>
                <w:right w:val="none" w:sz="0" w:space="0" w:color="auto"/>
              </w:divBdr>
            </w:div>
            <w:div w:id="883523457">
              <w:marLeft w:val="0"/>
              <w:marRight w:val="0"/>
              <w:marTop w:val="0"/>
              <w:marBottom w:val="0"/>
              <w:divBdr>
                <w:top w:val="none" w:sz="0" w:space="0" w:color="auto"/>
                <w:left w:val="none" w:sz="0" w:space="0" w:color="auto"/>
                <w:bottom w:val="none" w:sz="0" w:space="0" w:color="auto"/>
                <w:right w:val="none" w:sz="0" w:space="0" w:color="auto"/>
              </w:divBdr>
            </w:div>
            <w:div w:id="791174144">
              <w:marLeft w:val="0"/>
              <w:marRight w:val="0"/>
              <w:marTop w:val="0"/>
              <w:marBottom w:val="0"/>
              <w:divBdr>
                <w:top w:val="none" w:sz="0" w:space="0" w:color="auto"/>
                <w:left w:val="none" w:sz="0" w:space="0" w:color="auto"/>
                <w:bottom w:val="none" w:sz="0" w:space="0" w:color="auto"/>
                <w:right w:val="none" w:sz="0" w:space="0" w:color="auto"/>
              </w:divBdr>
            </w:div>
            <w:div w:id="381028221">
              <w:marLeft w:val="0"/>
              <w:marRight w:val="0"/>
              <w:marTop w:val="0"/>
              <w:marBottom w:val="0"/>
              <w:divBdr>
                <w:top w:val="none" w:sz="0" w:space="0" w:color="auto"/>
                <w:left w:val="none" w:sz="0" w:space="0" w:color="auto"/>
                <w:bottom w:val="none" w:sz="0" w:space="0" w:color="auto"/>
                <w:right w:val="none" w:sz="0" w:space="0" w:color="auto"/>
              </w:divBdr>
            </w:div>
            <w:div w:id="1576276804">
              <w:marLeft w:val="0"/>
              <w:marRight w:val="0"/>
              <w:marTop w:val="0"/>
              <w:marBottom w:val="0"/>
              <w:divBdr>
                <w:top w:val="none" w:sz="0" w:space="0" w:color="auto"/>
                <w:left w:val="none" w:sz="0" w:space="0" w:color="auto"/>
                <w:bottom w:val="none" w:sz="0" w:space="0" w:color="auto"/>
                <w:right w:val="none" w:sz="0" w:space="0" w:color="auto"/>
              </w:divBdr>
            </w:div>
            <w:div w:id="565840723">
              <w:marLeft w:val="0"/>
              <w:marRight w:val="0"/>
              <w:marTop w:val="0"/>
              <w:marBottom w:val="0"/>
              <w:divBdr>
                <w:top w:val="none" w:sz="0" w:space="0" w:color="auto"/>
                <w:left w:val="none" w:sz="0" w:space="0" w:color="auto"/>
                <w:bottom w:val="none" w:sz="0" w:space="0" w:color="auto"/>
                <w:right w:val="none" w:sz="0" w:space="0" w:color="auto"/>
              </w:divBdr>
            </w:div>
            <w:div w:id="1974292601">
              <w:marLeft w:val="0"/>
              <w:marRight w:val="0"/>
              <w:marTop w:val="0"/>
              <w:marBottom w:val="0"/>
              <w:divBdr>
                <w:top w:val="none" w:sz="0" w:space="0" w:color="auto"/>
                <w:left w:val="none" w:sz="0" w:space="0" w:color="auto"/>
                <w:bottom w:val="none" w:sz="0" w:space="0" w:color="auto"/>
                <w:right w:val="none" w:sz="0" w:space="0" w:color="auto"/>
              </w:divBdr>
            </w:div>
            <w:div w:id="1531994842">
              <w:marLeft w:val="0"/>
              <w:marRight w:val="0"/>
              <w:marTop w:val="0"/>
              <w:marBottom w:val="0"/>
              <w:divBdr>
                <w:top w:val="none" w:sz="0" w:space="0" w:color="auto"/>
                <w:left w:val="none" w:sz="0" w:space="0" w:color="auto"/>
                <w:bottom w:val="none" w:sz="0" w:space="0" w:color="auto"/>
                <w:right w:val="none" w:sz="0" w:space="0" w:color="auto"/>
              </w:divBdr>
            </w:div>
            <w:div w:id="1505513844">
              <w:marLeft w:val="0"/>
              <w:marRight w:val="0"/>
              <w:marTop w:val="0"/>
              <w:marBottom w:val="0"/>
              <w:divBdr>
                <w:top w:val="none" w:sz="0" w:space="0" w:color="auto"/>
                <w:left w:val="none" w:sz="0" w:space="0" w:color="auto"/>
                <w:bottom w:val="none" w:sz="0" w:space="0" w:color="auto"/>
                <w:right w:val="none" w:sz="0" w:space="0" w:color="auto"/>
              </w:divBdr>
            </w:div>
            <w:div w:id="1593509860">
              <w:marLeft w:val="0"/>
              <w:marRight w:val="0"/>
              <w:marTop w:val="0"/>
              <w:marBottom w:val="0"/>
              <w:divBdr>
                <w:top w:val="none" w:sz="0" w:space="0" w:color="auto"/>
                <w:left w:val="none" w:sz="0" w:space="0" w:color="auto"/>
                <w:bottom w:val="none" w:sz="0" w:space="0" w:color="auto"/>
                <w:right w:val="none" w:sz="0" w:space="0" w:color="auto"/>
              </w:divBdr>
            </w:div>
            <w:div w:id="935527123">
              <w:marLeft w:val="0"/>
              <w:marRight w:val="0"/>
              <w:marTop w:val="0"/>
              <w:marBottom w:val="0"/>
              <w:divBdr>
                <w:top w:val="none" w:sz="0" w:space="0" w:color="auto"/>
                <w:left w:val="none" w:sz="0" w:space="0" w:color="auto"/>
                <w:bottom w:val="none" w:sz="0" w:space="0" w:color="auto"/>
                <w:right w:val="none" w:sz="0" w:space="0" w:color="auto"/>
              </w:divBdr>
            </w:div>
            <w:div w:id="1411004015">
              <w:marLeft w:val="0"/>
              <w:marRight w:val="0"/>
              <w:marTop w:val="0"/>
              <w:marBottom w:val="0"/>
              <w:divBdr>
                <w:top w:val="none" w:sz="0" w:space="0" w:color="auto"/>
                <w:left w:val="none" w:sz="0" w:space="0" w:color="auto"/>
                <w:bottom w:val="none" w:sz="0" w:space="0" w:color="auto"/>
                <w:right w:val="none" w:sz="0" w:space="0" w:color="auto"/>
              </w:divBdr>
            </w:div>
            <w:div w:id="1641229548">
              <w:marLeft w:val="0"/>
              <w:marRight w:val="0"/>
              <w:marTop w:val="0"/>
              <w:marBottom w:val="0"/>
              <w:divBdr>
                <w:top w:val="none" w:sz="0" w:space="0" w:color="auto"/>
                <w:left w:val="none" w:sz="0" w:space="0" w:color="auto"/>
                <w:bottom w:val="none" w:sz="0" w:space="0" w:color="auto"/>
                <w:right w:val="none" w:sz="0" w:space="0" w:color="auto"/>
              </w:divBdr>
            </w:div>
            <w:div w:id="1592658298">
              <w:marLeft w:val="0"/>
              <w:marRight w:val="0"/>
              <w:marTop w:val="0"/>
              <w:marBottom w:val="0"/>
              <w:divBdr>
                <w:top w:val="none" w:sz="0" w:space="0" w:color="auto"/>
                <w:left w:val="none" w:sz="0" w:space="0" w:color="auto"/>
                <w:bottom w:val="none" w:sz="0" w:space="0" w:color="auto"/>
                <w:right w:val="none" w:sz="0" w:space="0" w:color="auto"/>
              </w:divBdr>
            </w:div>
            <w:div w:id="570191953">
              <w:marLeft w:val="0"/>
              <w:marRight w:val="0"/>
              <w:marTop w:val="0"/>
              <w:marBottom w:val="0"/>
              <w:divBdr>
                <w:top w:val="none" w:sz="0" w:space="0" w:color="auto"/>
                <w:left w:val="none" w:sz="0" w:space="0" w:color="auto"/>
                <w:bottom w:val="none" w:sz="0" w:space="0" w:color="auto"/>
                <w:right w:val="none" w:sz="0" w:space="0" w:color="auto"/>
              </w:divBdr>
            </w:div>
            <w:div w:id="1890799932">
              <w:marLeft w:val="0"/>
              <w:marRight w:val="0"/>
              <w:marTop w:val="0"/>
              <w:marBottom w:val="0"/>
              <w:divBdr>
                <w:top w:val="none" w:sz="0" w:space="0" w:color="auto"/>
                <w:left w:val="none" w:sz="0" w:space="0" w:color="auto"/>
                <w:bottom w:val="none" w:sz="0" w:space="0" w:color="auto"/>
                <w:right w:val="none" w:sz="0" w:space="0" w:color="auto"/>
              </w:divBdr>
            </w:div>
            <w:div w:id="320084380">
              <w:marLeft w:val="0"/>
              <w:marRight w:val="0"/>
              <w:marTop w:val="0"/>
              <w:marBottom w:val="0"/>
              <w:divBdr>
                <w:top w:val="none" w:sz="0" w:space="0" w:color="auto"/>
                <w:left w:val="none" w:sz="0" w:space="0" w:color="auto"/>
                <w:bottom w:val="none" w:sz="0" w:space="0" w:color="auto"/>
                <w:right w:val="none" w:sz="0" w:space="0" w:color="auto"/>
              </w:divBdr>
            </w:div>
            <w:div w:id="1992826716">
              <w:marLeft w:val="0"/>
              <w:marRight w:val="0"/>
              <w:marTop w:val="0"/>
              <w:marBottom w:val="0"/>
              <w:divBdr>
                <w:top w:val="none" w:sz="0" w:space="0" w:color="auto"/>
                <w:left w:val="none" w:sz="0" w:space="0" w:color="auto"/>
                <w:bottom w:val="none" w:sz="0" w:space="0" w:color="auto"/>
                <w:right w:val="none" w:sz="0" w:space="0" w:color="auto"/>
              </w:divBdr>
            </w:div>
            <w:div w:id="272136370">
              <w:marLeft w:val="0"/>
              <w:marRight w:val="0"/>
              <w:marTop w:val="0"/>
              <w:marBottom w:val="0"/>
              <w:divBdr>
                <w:top w:val="none" w:sz="0" w:space="0" w:color="auto"/>
                <w:left w:val="none" w:sz="0" w:space="0" w:color="auto"/>
                <w:bottom w:val="none" w:sz="0" w:space="0" w:color="auto"/>
                <w:right w:val="none" w:sz="0" w:space="0" w:color="auto"/>
              </w:divBdr>
            </w:div>
            <w:div w:id="8483424">
              <w:marLeft w:val="0"/>
              <w:marRight w:val="0"/>
              <w:marTop w:val="0"/>
              <w:marBottom w:val="0"/>
              <w:divBdr>
                <w:top w:val="none" w:sz="0" w:space="0" w:color="auto"/>
                <w:left w:val="none" w:sz="0" w:space="0" w:color="auto"/>
                <w:bottom w:val="none" w:sz="0" w:space="0" w:color="auto"/>
                <w:right w:val="none" w:sz="0" w:space="0" w:color="auto"/>
              </w:divBdr>
            </w:div>
            <w:div w:id="2063795493">
              <w:marLeft w:val="0"/>
              <w:marRight w:val="0"/>
              <w:marTop w:val="0"/>
              <w:marBottom w:val="0"/>
              <w:divBdr>
                <w:top w:val="none" w:sz="0" w:space="0" w:color="auto"/>
                <w:left w:val="none" w:sz="0" w:space="0" w:color="auto"/>
                <w:bottom w:val="none" w:sz="0" w:space="0" w:color="auto"/>
                <w:right w:val="none" w:sz="0" w:space="0" w:color="auto"/>
              </w:divBdr>
            </w:div>
            <w:div w:id="1573737973">
              <w:marLeft w:val="0"/>
              <w:marRight w:val="0"/>
              <w:marTop w:val="0"/>
              <w:marBottom w:val="0"/>
              <w:divBdr>
                <w:top w:val="none" w:sz="0" w:space="0" w:color="auto"/>
                <w:left w:val="none" w:sz="0" w:space="0" w:color="auto"/>
                <w:bottom w:val="none" w:sz="0" w:space="0" w:color="auto"/>
                <w:right w:val="none" w:sz="0" w:space="0" w:color="auto"/>
              </w:divBdr>
            </w:div>
            <w:div w:id="1114012269">
              <w:marLeft w:val="0"/>
              <w:marRight w:val="0"/>
              <w:marTop w:val="0"/>
              <w:marBottom w:val="0"/>
              <w:divBdr>
                <w:top w:val="none" w:sz="0" w:space="0" w:color="auto"/>
                <w:left w:val="none" w:sz="0" w:space="0" w:color="auto"/>
                <w:bottom w:val="none" w:sz="0" w:space="0" w:color="auto"/>
                <w:right w:val="none" w:sz="0" w:space="0" w:color="auto"/>
              </w:divBdr>
            </w:div>
            <w:div w:id="1683822736">
              <w:marLeft w:val="0"/>
              <w:marRight w:val="0"/>
              <w:marTop w:val="0"/>
              <w:marBottom w:val="0"/>
              <w:divBdr>
                <w:top w:val="none" w:sz="0" w:space="0" w:color="auto"/>
                <w:left w:val="none" w:sz="0" w:space="0" w:color="auto"/>
                <w:bottom w:val="none" w:sz="0" w:space="0" w:color="auto"/>
                <w:right w:val="none" w:sz="0" w:space="0" w:color="auto"/>
              </w:divBdr>
            </w:div>
            <w:div w:id="1702169545">
              <w:marLeft w:val="0"/>
              <w:marRight w:val="0"/>
              <w:marTop w:val="0"/>
              <w:marBottom w:val="0"/>
              <w:divBdr>
                <w:top w:val="none" w:sz="0" w:space="0" w:color="auto"/>
                <w:left w:val="none" w:sz="0" w:space="0" w:color="auto"/>
                <w:bottom w:val="none" w:sz="0" w:space="0" w:color="auto"/>
                <w:right w:val="none" w:sz="0" w:space="0" w:color="auto"/>
              </w:divBdr>
            </w:div>
            <w:div w:id="660621323">
              <w:marLeft w:val="0"/>
              <w:marRight w:val="0"/>
              <w:marTop w:val="0"/>
              <w:marBottom w:val="0"/>
              <w:divBdr>
                <w:top w:val="none" w:sz="0" w:space="0" w:color="auto"/>
                <w:left w:val="none" w:sz="0" w:space="0" w:color="auto"/>
                <w:bottom w:val="none" w:sz="0" w:space="0" w:color="auto"/>
                <w:right w:val="none" w:sz="0" w:space="0" w:color="auto"/>
              </w:divBdr>
            </w:div>
            <w:div w:id="1663661127">
              <w:marLeft w:val="0"/>
              <w:marRight w:val="0"/>
              <w:marTop w:val="0"/>
              <w:marBottom w:val="0"/>
              <w:divBdr>
                <w:top w:val="none" w:sz="0" w:space="0" w:color="auto"/>
                <w:left w:val="none" w:sz="0" w:space="0" w:color="auto"/>
                <w:bottom w:val="none" w:sz="0" w:space="0" w:color="auto"/>
                <w:right w:val="none" w:sz="0" w:space="0" w:color="auto"/>
              </w:divBdr>
            </w:div>
            <w:div w:id="2014411493">
              <w:marLeft w:val="0"/>
              <w:marRight w:val="0"/>
              <w:marTop w:val="0"/>
              <w:marBottom w:val="0"/>
              <w:divBdr>
                <w:top w:val="none" w:sz="0" w:space="0" w:color="auto"/>
                <w:left w:val="none" w:sz="0" w:space="0" w:color="auto"/>
                <w:bottom w:val="none" w:sz="0" w:space="0" w:color="auto"/>
                <w:right w:val="none" w:sz="0" w:space="0" w:color="auto"/>
              </w:divBdr>
            </w:div>
            <w:div w:id="1025474497">
              <w:marLeft w:val="0"/>
              <w:marRight w:val="0"/>
              <w:marTop w:val="0"/>
              <w:marBottom w:val="0"/>
              <w:divBdr>
                <w:top w:val="none" w:sz="0" w:space="0" w:color="auto"/>
                <w:left w:val="none" w:sz="0" w:space="0" w:color="auto"/>
                <w:bottom w:val="none" w:sz="0" w:space="0" w:color="auto"/>
                <w:right w:val="none" w:sz="0" w:space="0" w:color="auto"/>
              </w:divBdr>
            </w:div>
            <w:div w:id="1327788220">
              <w:marLeft w:val="0"/>
              <w:marRight w:val="0"/>
              <w:marTop w:val="0"/>
              <w:marBottom w:val="0"/>
              <w:divBdr>
                <w:top w:val="none" w:sz="0" w:space="0" w:color="auto"/>
                <w:left w:val="none" w:sz="0" w:space="0" w:color="auto"/>
                <w:bottom w:val="none" w:sz="0" w:space="0" w:color="auto"/>
                <w:right w:val="none" w:sz="0" w:space="0" w:color="auto"/>
              </w:divBdr>
            </w:div>
            <w:div w:id="301740457">
              <w:marLeft w:val="0"/>
              <w:marRight w:val="0"/>
              <w:marTop w:val="0"/>
              <w:marBottom w:val="0"/>
              <w:divBdr>
                <w:top w:val="none" w:sz="0" w:space="0" w:color="auto"/>
                <w:left w:val="none" w:sz="0" w:space="0" w:color="auto"/>
                <w:bottom w:val="none" w:sz="0" w:space="0" w:color="auto"/>
                <w:right w:val="none" w:sz="0" w:space="0" w:color="auto"/>
              </w:divBdr>
            </w:div>
            <w:div w:id="1134565415">
              <w:marLeft w:val="0"/>
              <w:marRight w:val="0"/>
              <w:marTop w:val="0"/>
              <w:marBottom w:val="0"/>
              <w:divBdr>
                <w:top w:val="none" w:sz="0" w:space="0" w:color="auto"/>
                <w:left w:val="none" w:sz="0" w:space="0" w:color="auto"/>
                <w:bottom w:val="none" w:sz="0" w:space="0" w:color="auto"/>
                <w:right w:val="none" w:sz="0" w:space="0" w:color="auto"/>
              </w:divBdr>
            </w:div>
            <w:div w:id="741221527">
              <w:marLeft w:val="0"/>
              <w:marRight w:val="0"/>
              <w:marTop w:val="0"/>
              <w:marBottom w:val="0"/>
              <w:divBdr>
                <w:top w:val="none" w:sz="0" w:space="0" w:color="auto"/>
                <w:left w:val="none" w:sz="0" w:space="0" w:color="auto"/>
                <w:bottom w:val="none" w:sz="0" w:space="0" w:color="auto"/>
                <w:right w:val="none" w:sz="0" w:space="0" w:color="auto"/>
              </w:divBdr>
            </w:div>
            <w:div w:id="1054963341">
              <w:marLeft w:val="0"/>
              <w:marRight w:val="0"/>
              <w:marTop w:val="0"/>
              <w:marBottom w:val="0"/>
              <w:divBdr>
                <w:top w:val="none" w:sz="0" w:space="0" w:color="auto"/>
                <w:left w:val="none" w:sz="0" w:space="0" w:color="auto"/>
                <w:bottom w:val="none" w:sz="0" w:space="0" w:color="auto"/>
                <w:right w:val="none" w:sz="0" w:space="0" w:color="auto"/>
              </w:divBdr>
            </w:div>
            <w:div w:id="448816469">
              <w:marLeft w:val="0"/>
              <w:marRight w:val="0"/>
              <w:marTop w:val="0"/>
              <w:marBottom w:val="0"/>
              <w:divBdr>
                <w:top w:val="none" w:sz="0" w:space="0" w:color="auto"/>
                <w:left w:val="none" w:sz="0" w:space="0" w:color="auto"/>
                <w:bottom w:val="none" w:sz="0" w:space="0" w:color="auto"/>
                <w:right w:val="none" w:sz="0" w:space="0" w:color="auto"/>
              </w:divBdr>
            </w:div>
            <w:div w:id="203057628">
              <w:marLeft w:val="0"/>
              <w:marRight w:val="0"/>
              <w:marTop w:val="0"/>
              <w:marBottom w:val="0"/>
              <w:divBdr>
                <w:top w:val="none" w:sz="0" w:space="0" w:color="auto"/>
                <w:left w:val="none" w:sz="0" w:space="0" w:color="auto"/>
                <w:bottom w:val="none" w:sz="0" w:space="0" w:color="auto"/>
                <w:right w:val="none" w:sz="0" w:space="0" w:color="auto"/>
              </w:divBdr>
            </w:div>
            <w:div w:id="1021735479">
              <w:marLeft w:val="0"/>
              <w:marRight w:val="0"/>
              <w:marTop w:val="0"/>
              <w:marBottom w:val="0"/>
              <w:divBdr>
                <w:top w:val="none" w:sz="0" w:space="0" w:color="auto"/>
                <w:left w:val="none" w:sz="0" w:space="0" w:color="auto"/>
                <w:bottom w:val="none" w:sz="0" w:space="0" w:color="auto"/>
                <w:right w:val="none" w:sz="0" w:space="0" w:color="auto"/>
              </w:divBdr>
            </w:div>
            <w:div w:id="1527063764">
              <w:marLeft w:val="0"/>
              <w:marRight w:val="0"/>
              <w:marTop w:val="0"/>
              <w:marBottom w:val="0"/>
              <w:divBdr>
                <w:top w:val="none" w:sz="0" w:space="0" w:color="auto"/>
                <w:left w:val="none" w:sz="0" w:space="0" w:color="auto"/>
                <w:bottom w:val="none" w:sz="0" w:space="0" w:color="auto"/>
                <w:right w:val="none" w:sz="0" w:space="0" w:color="auto"/>
              </w:divBdr>
            </w:div>
            <w:div w:id="1785031394">
              <w:marLeft w:val="0"/>
              <w:marRight w:val="0"/>
              <w:marTop w:val="0"/>
              <w:marBottom w:val="0"/>
              <w:divBdr>
                <w:top w:val="none" w:sz="0" w:space="0" w:color="auto"/>
                <w:left w:val="none" w:sz="0" w:space="0" w:color="auto"/>
                <w:bottom w:val="none" w:sz="0" w:space="0" w:color="auto"/>
                <w:right w:val="none" w:sz="0" w:space="0" w:color="auto"/>
              </w:divBdr>
            </w:div>
            <w:div w:id="2137719183">
              <w:marLeft w:val="0"/>
              <w:marRight w:val="0"/>
              <w:marTop w:val="0"/>
              <w:marBottom w:val="0"/>
              <w:divBdr>
                <w:top w:val="none" w:sz="0" w:space="0" w:color="auto"/>
                <w:left w:val="none" w:sz="0" w:space="0" w:color="auto"/>
                <w:bottom w:val="none" w:sz="0" w:space="0" w:color="auto"/>
                <w:right w:val="none" w:sz="0" w:space="0" w:color="auto"/>
              </w:divBdr>
            </w:div>
            <w:div w:id="1590843109">
              <w:marLeft w:val="0"/>
              <w:marRight w:val="0"/>
              <w:marTop w:val="0"/>
              <w:marBottom w:val="0"/>
              <w:divBdr>
                <w:top w:val="none" w:sz="0" w:space="0" w:color="auto"/>
                <w:left w:val="none" w:sz="0" w:space="0" w:color="auto"/>
                <w:bottom w:val="none" w:sz="0" w:space="0" w:color="auto"/>
                <w:right w:val="none" w:sz="0" w:space="0" w:color="auto"/>
              </w:divBdr>
            </w:div>
            <w:div w:id="652414034">
              <w:marLeft w:val="0"/>
              <w:marRight w:val="0"/>
              <w:marTop w:val="0"/>
              <w:marBottom w:val="0"/>
              <w:divBdr>
                <w:top w:val="none" w:sz="0" w:space="0" w:color="auto"/>
                <w:left w:val="none" w:sz="0" w:space="0" w:color="auto"/>
                <w:bottom w:val="none" w:sz="0" w:space="0" w:color="auto"/>
                <w:right w:val="none" w:sz="0" w:space="0" w:color="auto"/>
              </w:divBdr>
            </w:div>
            <w:div w:id="915284547">
              <w:marLeft w:val="0"/>
              <w:marRight w:val="0"/>
              <w:marTop w:val="0"/>
              <w:marBottom w:val="0"/>
              <w:divBdr>
                <w:top w:val="none" w:sz="0" w:space="0" w:color="auto"/>
                <w:left w:val="none" w:sz="0" w:space="0" w:color="auto"/>
                <w:bottom w:val="none" w:sz="0" w:space="0" w:color="auto"/>
                <w:right w:val="none" w:sz="0" w:space="0" w:color="auto"/>
              </w:divBdr>
            </w:div>
            <w:div w:id="1667900584">
              <w:marLeft w:val="0"/>
              <w:marRight w:val="0"/>
              <w:marTop w:val="0"/>
              <w:marBottom w:val="0"/>
              <w:divBdr>
                <w:top w:val="none" w:sz="0" w:space="0" w:color="auto"/>
                <w:left w:val="none" w:sz="0" w:space="0" w:color="auto"/>
                <w:bottom w:val="none" w:sz="0" w:space="0" w:color="auto"/>
                <w:right w:val="none" w:sz="0" w:space="0" w:color="auto"/>
              </w:divBdr>
            </w:div>
            <w:div w:id="1160269711">
              <w:marLeft w:val="0"/>
              <w:marRight w:val="0"/>
              <w:marTop w:val="0"/>
              <w:marBottom w:val="0"/>
              <w:divBdr>
                <w:top w:val="none" w:sz="0" w:space="0" w:color="auto"/>
                <w:left w:val="none" w:sz="0" w:space="0" w:color="auto"/>
                <w:bottom w:val="none" w:sz="0" w:space="0" w:color="auto"/>
                <w:right w:val="none" w:sz="0" w:space="0" w:color="auto"/>
              </w:divBdr>
            </w:div>
            <w:div w:id="968510009">
              <w:marLeft w:val="0"/>
              <w:marRight w:val="0"/>
              <w:marTop w:val="0"/>
              <w:marBottom w:val="0"/>
              <w:divBdr>
                <w:top w:val="none" w:sz="0" w:space="0" w:color="auto"/>
                <w:left w:val="none" w:sz="0" w:space="0" w:color="auto"/>
                <w:bottom w:val="none" w:sz="0" w:space="0" w:color="auto"/>
                <w:right w:val="none" w:sz="0" w:space="0" w:color="auto"/>
              </w:divBdr>
            </w:div>
            <w:div w:id="14506922">
              <w:marLeft w:val="0"/>
              <w:marRight w:val="0"/>
              <w:marTop w:val="0"/>
              <w:marBottom w:val="0"/>
              <w:divBdr>
                <w:top w:val="none" w:sz="0" w:space="0" w:color="auto"/>
                <w:left w:val="none" w:sz="0" w:space="0" w:color="auto"/>
                <w:bottom w:val="none" w:sz="0" w:space="0" w:color="auto"/>
                <w:right w:val="none" w:sz="0" w:space="0" w:color="auto"/>
              </w:divBdr>
            </w:div>
            <w:div w:id="649098880">
              <w:marLeft w:val="0"/>
              <w:marRight w:val="0"/>
              <w:marTop w:val="0"/>
              <w:marBottom w:val="0"/>
              <w:divBdr>
                <w:top w:val="none" w:sz="0" w:space="0" w:color="auto"/>
                <w:left w:val="none" w:sz="0" w:space="0" w:color="auto"/>
                <w:bottom w:val="none" w:sz="0" w:space="0" w:color="auto"/>
                <w:right w:val="none" w:sz="0" w:space="0" w:color="auto"/>
              </w:divBdr>
            </w:div>
            <w:div w:id="616253907">
              <w:marLeft w:val="0"/>
              <w:marRight w:val="0"/>
              <w:marTop w:val="0"/>
              <w:marBottom w:val="0"/>
              <w:divBdr>
                <w:top w:val="none" w:sz="0" w:space="0" w:color="auto"/>
                <w:left w:val="none" w:sz="0" w:space="0" w:color="auto"/>
                <w:bottom w:val="none" w:sz="0" w:space="0" w:color="auto"/>
                <w:right w:val="none" w:sz="0" w:space="0" w:color="auto"/>
              </w:divBdr>
            </w:div>
            <w:div w:id="1273436150">
              <w:marLeft w:val="0"/>
              <w:marRight w:val="0"/>
              <w:marTop w:val="0"/>
              <w:marBottom w:val="0"/>
              <w:divBdr>
                <w:top w:val="none" w:sz="0" w:space="0" w:color="auto"/>
                <w:left w:val="none" w:sz="0" w:space="0" w:color="auto"/>
                <w:bottom w:val="none" w:sz="0" w:space="0" w:color="auto"/>
                <w:right w:val="none" w:sz="0" w:space="0" w:color="auto"/>
              </w:divBdr>
            </w:div>
            <w:div w:id="1180895027">
              <w:marLeft w:val="0"/>
              <w:marRight w:val="0"/>
              <w:marTop w:val="0"/>
              <w:marBottom w:val="0"/>
              <w:divBdr>
                <w:top w:val="none" w:sz="0" w:space="0" w:color="auto"/>
                <w:left w:val="none" w:sz="0" w:space="0" w:color="auto"/>
                <w:bottom w:val="none" w:sz="0" w:space="0" w:color="auto"/>
                <w:right w:val="none" w:sz="0" w:space="0" w:color="auto"/>
              </w:divBdr>
            </w:div>
            <w:div w:id="672293651">
              <w:marLeft w:val="0"/>
              <w:marRight w:val="0"/>
              <w:marTop w:val="0"/>
              <w:marBottom w:val="0"/>
              <w:divBdr>
                <w:top w:val="none" w:sz="0" w:space="0" w:color="auto"/>
                <w:left w:val="none" w:sz="0" w:space="0" w:color="auto"/>
                <w:bottom w:val="none" w:sz="0" w:space="0" w:color="auto"/>
                <w:right w:val="none" w:sz="0" w:space="0" w:color="auto"/>
              </w:divBdr>
            </w:div>
            <w:div w:id="16127151">
              <w:marLeft w:val="0"/>
              <w:marRight w:val="0"/>
              <w:marTop w:val="0"/>
              <w:marBottom w:val="0"/>
              <w:divBdr>
                <w:top w:val="none" w:sz="0" w:space="0" w:color="auto"/>
                <w:left w:val="none" w:sz="0" w:space="0" w:color="auto"/>
                <w:bottom w:val="none" w:sz="0" w:space="0" w:color="auto"/>
                <w:right w:val="none" w:sz="0" w:space="0" w:color="auto"/>
              </w:divBdr>
            </w:div>
            <w:div w:id="386489852">
              <w:marLeft w:val="0"/>
              <w:marRight w:val="0"/>
              <w:marTop w:val="0"/>
              <w:marBottom w:val="0"/>
              <w:divBdr>
                <w:top w:val="none" w:sz="0" w:space="0" w:color="auto"/>
                <w:left w:val="none" w:sz="0" w:space="0" w:color="auto"/>
                <w:bottom w:val="none" w:sz="0" w:space="0" w:color="auto"/>
                <w:right w:val="none" w:sz="0" w:space="0" w:color="auto"/>
              </w:divBdr>
            </w:div>
            <w:div w:id="730662373">
              <w:marLeft w:val="0"/>
              <w:marRight w:val="0"/>
              <w:marTop w:val="0"/>
              <w:marBottom w:val="0"/>
              <w:divBdr>
                <w:top w:val="none" w:sz="0" w:space="0" w:color="auto"/>
                <w:left w:val="none" w:sz="0" w:space="0" w:color="auto"/>
                <w:bottom w:val="none" w:sz="0" w:space="0" w:color="auto"/>
                <w:right w:val="none" w:sz="0" w:space="0" w:color="auto"/>
              </w:divBdr>
            </w:div>
            <w:div w:id="657851587">
              <w:marLeft w:val="0"/>
              <w:marRight w:val="0"/>
              <w:marTop w:val="0"/>
              <w:marBottom w:val="0"/>
              <w:divBdr>
                <w:top w:val="none" w:sz="0" w:space="0" w:color="auto"/>
                <w:left w:val="none" w:sz="0" w:space="0" w:color="auto"/>
                <w:bottom w:val="none" w:sz="0" w:space="0" w:color="auto"/>
                <w:right w:val="none" w:sz="0" w:space="0" w:color="auto"/>
              </w:divBdr>
            </w:div>
            <w:div w:id="1104837417">
              <w:marLeft w:val="0"/>
              <w:marRight w:val="0"/>
              <w:marTop w:val="0"/>
              <w:marBottom w:val="0"/>
              <w:divBdr>
                <w:top w:val="none" w:sz="0" w:space="0" w:color="auto"/>
                <w:left w:val="none" w:sz="0" w:space="0" w:color="auto"/>
                <w:bottom w:val="none" w:sz="0" w:space="0" w:color="auto"/>
                <w:right w:val="none" w:sz="0" w:space="0" w:color="auto"/>
              </w:divBdr>
            </w:div>
            <w:div w:id="1893957319">
              <w:marLeft w:val="0"/>
              <w:marRight w:val="0"/>
              <w:marTop w:val="0"/>
              <w:marBottom w:val="0"/>
              <w:divBdr>
                <w:top w:val="none" w:sz="0" w:space="0" w:color="auto"/>
                <w:left w:val="none" w:sz="0" w:space="0" w:color="auto"/>
                <w:bottom w:val="none" w:sz="0" w:space="0" w:color="auto"/>
                <w:right w:val="none" w:sz="0" w:space="0" w:color="auto"/>
              </w:divBdr>
            </w:div>
            <w:div w:id="1210068914">
              <w:marLeft w:val="0"/>
              <w:marRight w:val="0"/>
              <w:marTop w:val="0"/>
              <w:marBottom w:val="0"/>
              <w:divBdr>
                <w:top w:val="none" w:sz="0" w:space="0" w:color="auto"/>
                <w:left w:val="none" w:sz="0" w:space="0" w:color="auto"/>
                <w:bottom w:val="none" w:sz="0" w:space="0" w:color="auto"/>
                <w:right w:val="none" w:sz="0" w:space="0" w:color="auto"/>
              </w:divBdr>
            </w:div>
            <w:div w:id="1735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1442</Words>
  <Characters>8222</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AlbertLee</dc:creator>
  <cp:lastModifiedBy>AlbertLee</cp:lastModifiedBy>
  <cp:revision>3</cp:revision>
  <dcterms:created xsi:type="dcterms:W3CDTF">2015-01-21T06:22:00Z</dcterms:created>
  <dcterms:modified xsi:type="dcterms:W3CDTF">2015-02-17T12:29:00Z</dcterms:modified>
</cp:coreProperties>
</file>